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C642" w14:textId="1C9C2EB2" w:rsidR="00FB6885" w:rsidRDefault="00577F37">
      <w:pPr>
        <w:spacing w:after="161"/>
        <w:ind w:left="-5" w:hanging="10"/>
      </w:pPr>
      <w:r>
        <w:rPr>
          <w:b/>
          <w:sz w:val="24"/>
        </w:rPr>
        <w:t>Nastavni predmet – POVIJEST</w:t>
      </w:r>
    </w:p>
    <w:p w14:paraId="72AB820A" w14:textId="77777777" w:rsidR="00FB6885" w:rsidRDefault="00577F37">
      <w:pPr>
        <w:spacing w:after="209"/>
        <w:ind w:left="-5" w:hanging="10"/>
      </w:pPr>
      <w:r>
        <w:rPr>
          <w:b/>
          <w:sz w:val="24"/>
        </w:rPr>
        <w:t xml:space="preserve">Kriterij vrednovanja </w:t>
      </w:r>
    </w:p>
    <w:p w14:paraId="38A8BAB3" w14:textId="77777777" w:rsidR="00FB6885" w:rsidRDefault="00577F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B0F0"/>
        <w:spacing w:after="0"/>
        <w:ind w:left="3419" w:hanging="10"/>
      </w:pPr>
      <w:r>
        <w:rPr>
          <w:b/>
          <w:sz w:val="28"/>
        </w:rPr>
        <w:t xml:space="preserve">Činjenična znanja </w:t>
      </w:r>
    </w:p>
    <w:p w14:paraId="3C0F270A" w14:textId="77777777" w:rsidR="00FB6885" w:rsidRDefault="00577F37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9286" w:type="dxa"/>
        <w:tblInd w:w="-106" w:type="dxa"/>
        <w:tblCellMar>
          <w:top w:w="53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2089"/>
        <w:gridCol w:w="7197"/>
      </w:tblGrid>
      <w:tr w:rsidR="00FB6885" w14:paraId="0BC54576" w14:textId="77777777">
        <w:trPr>
          <w:trHeight w:val="301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C598573" w14:textId="77777777" w:rsidR="00FB6885" w:rsidRDefault="00577F37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16145F4" w14:textId="77777777" w:rsidR="00FB6885" w:rsidRDefault="00577F37">
            <w:pPr>
              <w:ind w:right="44"/>
              <w:jc w:val="center"/>
            </w:pPr>
            <w:r>
              <w:rPr>
                <w:b/>
                <w:sz w:val="24"/>
              </w:rPr>
              <w:t xml:space="preserve">Činjenična znanja </w:t>
            </w:r>
          </w:p>
        </w:tc>
      </w:tr>
      <w:tr w:rsidR="00FB6885" w14:paraId="5A568853" w14:textId="77777777">
        <w:trPr>
          <w:trHeight w:val="147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6C9A" w14:textId="77777777" w:rsidR="00FB6885" w:rsidRDefault="00577F37">
            <w:r>
              <w:rPr>
                <w:b/>
                <w:sz w:val="24"/>
              </w:rPr>
              <w:t xml:space="preserve">Izvrsna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1FC8" w14:textId="0E236B82" w:rsidR="00FB6885" w:rsidRDefault="00577F37">
            <w:pPr>
              <w:spacing w:after="1"/>
              <w:ind w:left="2" w:right="43"/>
            </w:pPr>
            <w:r>
              <w:rPr>
                <w:sz w:val="24"/>
              </w:rPr>
              <w:t>Samostalno definira, opisuje i objašnjava događaje, procese i pojave te temeljne kronološke odrednice predviđene godišnjim izvedbenim kurikulumom. U usmenom i pismenom izlaganju sistematičan je i točan. Učenik samostalno koristi odgovaraju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u povijesnu terminologiju. </w:t>
            </w:r>
          </w:p>
          <w:p w14:paraId="1BAD16F5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Učenik usvojio sve ključne pojmove te ih može samostalno pojasniti. </w:t>
            </w:r>
          </w:p>
        </w:tc>
      </w:tr>
      <w:tr w:rsidR="00FB6885" w14:paraId="768F842D" w14:textId="77777777">
        <w:trPr>
          <w:trHeight w:val="176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B164" w14:textId="77777777" w:rsidR="00FB6885" w:rsidRDefault="00577F37">
            <w:r>
              <w:rPr>
                <w:b/>
                <w:sz w:val="24"/>
              </w:rPr>
              <w:t xml:space="preserve">Vrlo dobra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2FFA" w14:textId="6A82373F" w:rsidR="00FB6885" w:rsidRDefault="00577F37">
            <w:pPr>
              <w:ind w:left="2"/>
            </w:pPr>
            <w:r>
              <w:rPr>
                <w:sz w:val="24"/>
              </w:rPr>
              <w:t>Uz neznatnu pomo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 definira, opisuje i objašnjava događaje, procese i pojave te temeljne kronološke odrednice predviđene godišnjim izvedbenim kurikulumom. Učenik koristi povijesnu terminologiju. U usmenom i pismenom izlaganju sistematičan je i točan, ali sporiji. Učenik usvojio sve ključne pojmove, ali ne može sve u potpunosti pojasniti. </w:t>
            </w:r>
          </w:p>
        </w:tc>
      </w:tr>
      <w:tr w:rsidR="00FB6885" w14:paraId="42CA77BD" w14:textId="77777777">
        <w:trPr>
          <w:trHeight w:val="147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A403" w14:textId="77777777" w:rsidR="00FB6885" w:rsidRDefault="00577F37">
            <w:r>
              <w:rPr>
                <w:b/>
                <w:sz w:val="24"/>
              </w:rPr>
              <w:t xml:space="preserve">Dobra 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F60F" w14:textId="500D3D7F" w:rsidR="00FB6885" w:rsidRDefault="00577F37">
            <w:pPr>
              <w:ind w:left="2" w:right="47"/>
            </w:pPr>
            <w:r>
              <w:rPr>
                <w:sz w:val="24"/>
              </w:rPr>
              <w:t>Reproducira najbitnije činjenice iz sadržaja, nesistematično izlaže o prošlim događajima, procesima i pojavama. Učenik koristi jednostavniju povijesnu terminologiju.</w:t>
            </w:r>
            <w:r w:rsidR="00981203">
              <w:rPr>
                <w:sz w:val="24"/>
              </w:rPr>
              <w:t xml:space="preserve"> </w:t>
            </w:r>
            <w:r>
              <w:rPr>
                <w:sz w:val="24"/>
              </w:rPr>
              <w:t>U usmenom izlaganju nesamostalan, ima poteško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a u izlaganju. Učenik usvojio više od polovine ključnih pojmova koje može samostalno pojasniti. </w:t>
            </w:r>
          </w:p>
        </w:tc>
      </w:tr>
      <w:tr w:rsidR="00FB6885" w14:paraId="2F1B4157" w14:textId="77777777">
        <w:trPr>
          <w:trHeight w:val="890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62C7" w14:textId="544A6E1D" w:rsidR="00FB6885" w:rsidRDefault="00577F37">
            <w:r>
              <w:rPr>
                <w:b/>
                <w:sz w:val="24"/>
              </w:rPr>
              <w:t>Zadovoljavaju</w:t>
            </w:r>
            <w:r w:rsidR="00981203">
              <w:rPr>
                <w:b/>
                <w:sz w:val="24"/>
              </w:rPr>
              <w:t>ć</w:t>
            </w:r>
            <w:r>
              <w:rPr>
                <w:b/>
                <w:sz w:val="24"/>
              </w:rPr>
              <w:t xml:space="preserve">a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5352" w14:textId="0FC7A335" w:rsidR="00FB6885" w:rsidRDefault="00577F37">
            <w:pPr>
              <w:ind w:left="2"/>
            </w:pPr>
            <w:r>
              <w:rPr>
                <w:sz w:val="24"/>
              </w:rPr>
              <w:t>Mehanički reproducira sadržaje uz pomo</w:t>
            </w:r>
            <w:r w:rsidR="00981203">
              <w:rPr>
                <w:sz w:val="24"/>
              </w:rPr>
              <w:t xml:space="preserve">ć </w:t>
            </w:r>
            <w:r>
              <w:rPr>
                <w:sz w:val="24"/>
              </w:rPr>
              <w:t xml:space="preserve"> i poticaj, ima poteško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a u uočavanju bitnog i zaključivanju, u usmenom izlaganju vrlo spor i nesamostalan. Učenik djelomično koristi povijesnu terminologiju. </w:t>
            </w:r>
          </w:p>
        </w:tc>
      </w:tr>
      <w:tr w:rsidR="00FB6885" w14:paraId="09BF9F9B" w14:textId="77777777">
        <w:trPr>
          <w:trHeight w:val="888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6432" w14:textId="3166FCCF" w:rsidR="00FB6885" w:rsidRDefault="00577F37">
            <w:pPr>
              <w:jc w:val="both"/>
            </w:pPr>
            <w:r>
              <w:rPr>
                <w:b/>
                <w:sz w:val="24"/>
              </w:rPr>
              <w:t>Nezadovoljavaju</w:t>
            </w:r>
            <w:r w:rsidR="00981203">
              <w:rPr>
                <w:b/>
                <w:sz w:val="24"/>
              </w:rPr>
              <w:t>ć</w:t>
            </w:r>
            <w:r>
              <w:rPr>
                <w:b/>
                <w:sz w:val="24"/>
              </w:rPr>
              <w:t xml:space="preserve">a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B7D7" w14:textId="674718E5" w:rsidR="00FB6885" w:rsidRDefault="00577F37">
            <w:pPr>
              <w:ind w:left="2"/>
            </w:pPr>
            <w:r>
              <w:rPr>
                <w:sz w:val="24"/>
              </w:rPr>
              <w:t>Ne može ni mehanički reproducirati sadržaje uz pomo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 i poticaj, ne uočava bitno, u  usmenom izlaganju vrlo spor i nesamostalan.  Učenik ne poznaje povijesnu terminologiju. </w:t>
            </w:r>
          </w:p>
        </w:tc>
      </w:tr>
    </w:tbl>
    <w:p w14:paraId="175AB163" w14:textId="77777777" w:rsidR="00FB6885" w:rsidRDefault="00577F37">
      <w:pPr>
        <w:spacing w:after="212"/>
      </w:pPr>
      <w:r>
        <w:rPr>
          <w:b/>
          <w:sz w:val="24"/>
        </w:rPr>
        <w:t xml:space="preserve"> </w:t>
      </w:r>
    </w:p>
    <w:p w14:paraId="0D53DFA9" w14:textId="77777777" w:rsidR="00FB6885" w:rsidRDefault="00577F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0"/>
        <w:ind w:left="1604" w:right="-8" w:hanging="10"/>
      </w:pPr>
      <w:r>
        <w:rPr>
          <w:b/>
          <w:sz w:val="28"/>
        </w:rPr>
        <w:t xml:space="preserve">Konceptualno znanje </w:t>
      </w:r>
    </w:p>
    <w:p w14:paraId="65B80ED0" w14:textId="77777777" w:rsidR="00FB6885" w:rsidRDefault="00577F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0"/>
        <w:ind w:left="1604" w:right="-8" w:hanging="10"/>
        <w:jc w:val="right"/>
      </w:pPr>
      <w:r>
        <w:rPr>
          <w:b/>
          <w:sz w:val="28"/>
        </w:rPr>
        <w:t xml:space="preserve">Tehnički koncepti u nastavi Povijesti </w:t>
      </w:r>
    </w:p>
    <w:p w14:paraId="611D3925" w14:textId="77777777" w:rsidR="00FB6885" w:rsidRDefault="00577F37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9061" w:type="dxa"/>
        <w:tblInd w:w="-106" w:type="dxa"/>
        <w:tblCellMar>
          <w:top w:w="52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FB6885" w14:paraId="00649D1D" w14:textId="7777777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263CC0" w14:textId="77777777" w:rsidR="00FB6885" w:rsidRDefault="00577F37">
            <w:r>
              <w:rPr>
                <w:b/>
                <w:sz w:val="24"/>
              </w:rPr>
              <w:t xml:space="preserve">Razina usvojenosti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F55257" w14:textId="77777777" w:rsidR="00FB6885" w:rsidRDefault="00577F37">
            <w:pPr>
              <w:ind w:right="31"/>
              <w:jc w:val="center"/>
            </w:pPr>
            <w:r>
              <w:rPr>
                <w:b/>
                <w:sz w:val="24"/>
              </w:rPr>
              <w:t xml:space="preserve">Vrijeme i prostor </w:t>
            </w:r>
          </w:p>
        </w:tc>
      </w:tr>
      <w:tr w:rsidR="00FB6885" w14:paraId="42AFCD66" w14:textId="77777777">
        <w:trPr>
          <w:trHeight w:val="29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1C48" w14:textId="77777777" w:rsidR="00FB6885" w:rsidRDefault="00577F37">
            <w:r>
              <w:rPr>
                <w:b/>
                <w:sz w:val="24"/>
              </w:rPr>
              <w:t xml:space="preserve">Izvrsna </w:t>
            </w:r>
          </w:p>
          <w:p w14:paraId="3305B938" w14:textId="77777777" w:rsidR="00FB6885" w:rsidRDefault="00577F37">
            <w:r>
              <w:rPr>
                <w:b/>
                <w:sz w:val="24"/>
              </w:rPr>
              <w:t xml:space="preserve"> </w:t>
            </w:r>
          </w:p>
          <w:p w14:paraId="7D9F7102" w14:textId="77777777" w:rsidR="00FB6885" w:rsidRDefault="00577F37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477F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Učenik samostalno objašnjava tijek, slijed i trajanje događaja. </w:t>
            </w:r>
          </w:p>
          <w:p w14:paraId="0D26B106" w14:textId="7A91D3BE" w:rsidR="00FB6885" w:rsidRDefault="00577F37">
            <w:pPr>
              <w:ind w:left="2"/>
            </w:pPr>
            <w:r>
              <w:rPr>
                <w:sz w:val="24"/>
              </w:rPr>
              <w:t>Koristi se rječnikom kojim opisuje tijek vremena, smješta samostalno osobe i pojave u odgovaraju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a povijesna razdoblja. </w:t>
            </w:r>
          </w:p>
          <w:p w14:paraId="2061FD83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Izrađuje grafičke prikaze tijeka vremena (lente vremena, mentalne mape,…). </w:t>
            </w:r>
          </w:p>
          <w:p w14:paraId="6A474542" w14:textId="0C8928C0" w:rsidR="00FB6885" w:rsidRDefault="00577F37">
            <w:pPr>
              <w:ind w:left="2"/>
            </w:pPr>
            <w:r>
              <w:rPr>
                <w:sz w:val="24"/>
              </w:rPr>
              <w:t>Samostalno određuje godinu, stolje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>e i tisu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>lje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e. </w:t>
            </w:r>
          </w:p>
          <w:p w14:paraId="4B38D76F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Učenik se samostalno koristi kartom. Samostalno objašnjava vremenski slijed događaja na karti. </w:t>
            </w:r>
          </w:p>
          <w:p w14:paraId="5EAD8AB9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Samostalno upisuje i ucrtava tražene podatke u slijepu kartu te crta jednostavnije slijepe karte. </w:t>
            </w:r>
          </w:p>
        </w:tc>
      </w:tr>
    </w:tbl>
    <w:p w14:paraId="6D6794FF" w14:textId="77777777" w:rsidR="00FB6885" w:rsidRDefault="00FB6885">
      <w:pPr>
        <w:spacing w:after="0"/>
        <w:ind w:left="-1416" w:right="7944"/>
      </w:pPr>
    </w:p>
    <w:tbl>
      <w:tblPr>
        <w:tblStyle w:val="TableGrid"/>
        <w:tblW w:w="9064" w:type="dxa"/>
        <w:tblInd w:w="-108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122"/>
        <w:gridCol w:w="6942"/>
      </w:tblGrid>
      <w:tr w:rsidR="00FB6885" w14:paraId="3AC66C71" w14:textId="77777777">
        <w:trPr>
          <w:trHeight w:val="381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FDC3" w14:textId="77777777" w:rsidR="00FB6885" w:rsidRDefault="00577F37">
            <w:r>
              <w:rPr>
                <w:b/>
                <w:sz w:val="24"/>
              </w:rPr>
              <w:t xml:space="preserve">Vrlo dobra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F6E2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Učenik objašnjava tijek, slijed i trajanje događaja. </w:t>
            </w:r>
          </w:p>
          <w:p w14:paraId="75561C28" w14:textId="1482B22A" w:rsidR="00FB6885" w:rsidRDefault="00577F37">
            <w:pPr>
              <w:ind w:left="2"/>
            </w:pPr>
            <w:r>
              <w:rPr>
                <w:sz w:val="24"/>
              </w:rPr>
              <w:t>Učenik opisuje tijek vremena, smješta samostalno osobe i pojave u odgovaraju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a povijesna razdoblja. </w:t>
            </w:r>
          </w:p>
          <w:p w14:paraId="0383257E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Izrađuje grafičke prikaze tijeka vremena (lente vremena, mentalne mape,…). </w:t>
            </w:r>
          </w:p>
          <w:p w14:paraId="59420918" w14:textId="187C6A4C" w:rsidR="00FB6885" w:rsidRDefault="00577F37">
            <w:pPr>
              <w:ind w:left="2"/>
            </w:pPr>
            <w:r>
              <w:rPr>
                <w:sz w:val="24"/>
              </w:rPr>
              <w:t>Određuje godinu, stolje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>e i tisu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>lje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e. </w:t>
            </w:r>
          </w:p>
          <w:p w14:paraId="5563D202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Učenik se  koristi kartom. Objašnjava vremenski slijed događaja na karti. </w:t>
            </w:r>
          </w:p>
          <w:p w14:paraId="717C6CF7" w14:textId="77777777" w:rsidR="00FB6885" w:rsidRDefault="00577F37">
            <w:pPr>
              <w:ind w:left="2" w:right="13"/>
            </w:pPr>
            <w:r>
              <w:rPr>
                <w:sz w:val="24"/>
              </w:rPr>
              <w:t xml:space="preserve">Upisuje i ucrtava tražene podatke u slijepu kartu te crta jednostavnije slijepe karte. </w:t>
            </w:r>
          </w:p>
          <w:p w14:paraId="4D6D428E" w14:textId="77777777" w:rsidR="00FB6885" w:rsidRDefault="00577F37">
            <w:pPr>
              <w:spacing w:after="1"/>
              <w:ind w:left="2"/>
            </w:pPr>
            <w:r>
              <w:rPr>
                <w:sz w:val="24"/>
              </w:rPr>
              <w:t xml:space="preserve">Izrađuje grafičke prikaze tijeka vremena prema uputama i prema tematskom predlošku. </w:t>
            </w:r>
          </w:p>
          <w:p w14:paraId="739F211E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FB6885" w14:paraId="60F3D876" w14:textId="77777777">
        <w:trPr>
          <w:trHeight w:val="369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FE4B" w14:textId="77777777" w:rsidR="00FB6885" w:rsidRDefault="00577F37">
            <w:r>
              <w:rPr>
                <w:b/>
                <w:sz w:val="24"/>
              </w:rPr>
              <w:t xml:space="preserve">Dobra 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7BE2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Učenik opisuje tijek, slijed i trajanje događaja. </w:t>
            </w:r>
          </w:p>
          <w:p w14:paraId="39AF5183" w14:textId="2F233E90" w:rsidR="00FB6885" w:rsidRDefault="00577F37">
            <w:pPr>
              <w:ind w:left="2"/>
            </w:pPr>
            <w:r>
              <w:rPr>
                <w:sz w:val="24"/>
              </w:rPr>
              <w:t>Učenik navodi tijek vremena, smješta osobe i pojave u odgovaraju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a povijesna razdoblja s vremenskim odstupanjem. </w:t>
            </w:r>
          </w:p>
          <w:p w14:paraId="15D6E236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Izrađuje jednostavne grafičke prikaze tijeka vremena. </w:t>
            </w:r>
          </w:p>
          <w:p w14:paraId="6FB1005D" w14:textId="6A814751" w:rsidR="00FB6885" w:rsidRDefault="00577F37">
            <w:pPr>
              <w:ind w:left="2"/>
            </w:pPr>
            <w:r>
              <w:rPr>
                <w:sz w:val="24"/>
              </w:rPr>
              <w:t>Određuje godinu, stolje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>e i tisu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>lje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e. </w:t>
            </w:r>
          </w:p>
          <w:p w14:paraId="7467EC50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Učenik se  koristi kartom. Nabraja vremenski slijed događaja na karti. </w:t>
            </w:r>
          </w:p>
          <w:p w14:paraId="51E1B511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Upisuje i ucrtava tražene podatke u slijepu kartu uz manje odstupanje prema uputama. Crta jednostavnije slijepe karte uz tematski predložak. </w:t>
            </w:r>
          </w:p>
          <w:p w14:paraId="5AEC3EB1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Izrađuje grafičke prikaze tijeka vremena prema detaljnim uputama i prema tematskom predlošku. </w:t>
            </w:r>
          </w:p>
          <w:p w14:paraId="342DED42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FB6885" w14:paraId="7C8A560D" w14:textId="77777777">
        <w:trPr>
          <w:trHeight w:val="294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1EC2" w14:textId="377E7282" w:rsidR="00FB6885" w:rsidRDefault="00577F37">
            <w:r>
              <w:rPr>
                <w:b/>
                <w:sz w:val="24"/>
              </w:rPr>
              <w:t>Zadovoljavaju</w:t>
            </w:r>
            <w:r w:rsidR="00981203">
              <w:rPr>
                <w:b/>
                <w:sz w:val="24"/>
              </w:rPr>
              <w:t>ć</w:t>
            </w:r>
            <w:r>
              <w:rPr>
                <w:b/>
                <w:sz w:val="24"/>
              </w:rPr>
              <w:t xml:space="preserve">a 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9D91" w14:textId="3A7C5C44" w:rsidR="00FB6885" w:rsidRDefault="00577F37">
            <w:pPr>
              <w:ind w:left="2"/>
            </w:pPr>
            <w:r>
              <w:rPr>
                <w:sz w:val="24"/>
              </w:rPr>
              <w:t>Svakodnevnim rječnikom i uz pomo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 učitelja opisuje tijek, slijed i trajanje povijesnog događaja. </w:t>
            </w:r>
          </w:p>
          <w:p w14:paraId="5D959A24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Izrađuje jednostavni grafički prikaz tijeka vremena uz predložak. </w:t>
            </w:r>
          </w:p>
          <w:p w14:paraId="4F474872" w14:textId="04B12F5E" w:rsidR="00FB6885" w:rsidRDefault="00577F37">
            <w:pPr>
              <w:ind w:left="2"/>
            </w:pPr>
            <w:r>
              <w:rPr>
                <w:sz w:val="24"/>
              </w:rPr>
              <w:t>Smješta godine u desetlje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>e, stolje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>e i tisu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>lje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>e uz učiteljevu pomo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>. Opisuje neka obilježja razdoblja koje proučava te smješta događaje i osobe u odgovaraju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>a razdoblja uz učiteljevu pomo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. </w:t>
            </w:r>
          </w:p>
          <w:p w14:paraId="7CB3106E" w14:textId="7FB17ED5" w:rsidR="00FB6885" w:rsidRDefault="00577F37">
            <w:pPr>
              <w:ind w:left="2"/>
            </w:pPr>
            <w:r>
              <w:rPr>
                <w:sz w:val="24"/>
              </w:rPr>
              <w:t>Upisuje i ucrtava osnovne podatke u slijepu kartu uz učiteljevu pomo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. Crta jednostavnije slijepe karte prema zadanom predlošku. Crta jednostavniji grafički prikaz tijeka vremena prema uputama učitelja te uz navođenje učitelja. </w:t>
            </w:r>
          </w:p>
        </w:tc>
      </w:tr>
      <w:tr w:rsidR="00FB6885" w14:paraId="3AEE8DA7" w14:textId="77777777">
        <w:trPr>
          <w:trHeight w:val="352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7EF" w14:textId="75310202" w:rsidR="00FB6885" w:rsidRDefault="00577F37">
            <w:r>
              <w:rPr>
                <w:b/>
                <w:sz w:val="24"/>
              </w:rPr>
              <w:lastRenderedPageBreak/>
              <w:t>Nezadovoljavaju</w:t>
            </w:r>
            <w:r w:rsidR="00981203">
              <w:rPr>
                <w:b/>
                <w:sz w:val="24"/>
              </w:rPr>
              <w:t>ć</w:t>
            </w:r>
            <w:r>
              <w:rPr>
                <w:b/>
                <w:sz w:val="24"/>
              </w:rPr>
              <w:t xml:space="preserve">a </w:t>
            </w:r>
          </w:p>
          <w:p w14:paraId="3A4CD55D" w14:textId="77777777" w:rsidR="00FB6885" w:rsidRDefault="00577F37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2CF3" w14:textId="141CFA02" w:rsidR="00FB6885" w:rsidRDefault="00577F37">
            <w:pPr>
              <w:ind w:left="2"/>
            </w:pPr>
            <w:r>
              <w:rPr>
                <w:sz w:val="24"/>
              </w:rPr>
              <w:t>Učenik ne može ni svakodnevnim rječnikom niti uz pomo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 učitelja opisati tijek, slijed i trajanje povijesnog događaja. </w:t>
            </w:r>
          </w:p>
          <w:p w14:paraId="58A329C9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Ne uspijeva izraditi jednostavni grafički prikaz tijeka vremena uz predložak. </w:t>
            </w:r>
          </w:p>
          <w:p w14:paraId="0686F71D" w14:textId="7A93A629" w:rsidR="00FB6885" w:rsidRDefault="00577F37">
            <w:pPr>
              <w:ind w:left="2"/>
            </w:pPr>
            <w:r>
              <w:rPr>
                <w:sz w:val="24"/>
              </w:rPr>
              <w:t>Ne može odrediti desetlje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>e, stolje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>e i tisu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>lje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>e niti uz učiteljevu pomo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. </w:t>
            </w:r>
          </w:p>
          <w:p w14:paraId="02C2C704" w14:textId="522FFF81" w:rsidR="00FB6885" w:rsidRDefault="00577F37">
            <w:pPr>
              <w:ind w:left="2"/>
              <w:jc w:val="both"/>
            </w:pPr>
            <w:r>
              <w:rPr>
                <w:sz w:val="24"/>
              </w:rPr>
              <w:t xml:space="preserve">Ne može </w:t>
            </w:r>
            <w:r w:rsidR="00981203">
              <w:rPr>
                <w:sz w:val="24"/>
              </w:rPr>
              <w:t>opisati</w:t>
            </w:r>
            <w:r>
              <w:rPr>
                <w:sz w:val="24"/>
              </w:rPr>
              <w:t xml:space="preserve"> osnovna obilježja razdoblja koje proučava niti uz učiteljevu pomo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. </w:t>
            </w:r>
          </w:p>
          <w:p w14:paraId="05598FC4" w14:textId="730C4A2A" w:rsidR="00FB6885" w:rsidRDefault="00577F37">
            <w:pPr>
              <w:spacing w:line="241" w:lineRule="auto"/>
              <w:ind w:left="2"/>
            </w:pPr>
            <w:r>
              <w:rPr>
                <w:sz w:val="24"/>
              </w:rPr>
              <w:t>Ne upisuje i ne ucrtava osnovne podatke u slijepu kartu niti uz učiteljevu pomo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. Ne može nacrtati  jednostavniju slijepu kartu prema zadanom predlošku. </w:t>
            </w:r>
          </w:p>
          <w:p w14:paraId="57ED053B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Ne crta niti jednostavnije grafičke prikaze. </w:t>
            </w:r>
          </w:p>
        </w:tc>
      </w:tr>
    </w:tbl>
    <w:p w14:paraId="6CBD196E" w14:textId="77777777" w:rsidR="00FB6885" w:rsidRDefault="00577F37">
      <w:pPr>
        <w:spacing w:after="161"/>
        <w:jc w:val="both"/>
      </w:pPr>
      <w:r>
        <w:rPr>
          <w:b/>
          <w:sz w:val="24"/>
        </w:rPr>
        <w:t xml:space="preserve"> </w:t>
      </w:r>
    </w:p>
    <w:p w14:paraId="2D858207" w14:textId="77777777" w:rsidR="00FB6885" w:rsidRDefault="00577F37">
      <w:pPr>
        <w:spacing w:after="159"/>
        <w:jc w:val="both"/>
      </w:pPr>
      <w:r>
        <w:rPr>
          <w:b/>
          <w:sz w:val="24"/>
        </w:rPr>
        <w:t xml:space="preserve"> </w:t>
      </w:r>
    </w:p>
    <w:p w14:paraId="75DA2420" w14:textId="77777777" w:rsidR="00FB6885" w:rsidRDefault="00577F37">
      <w:pPr>
        <w:spacing w:after="161"/>
        <w:jc w:val="both"/>
      </w:pPr>
      <w:r>
        <w:rPr>
          <w:b/>
          <w:sz w:val="24"/>
        </w:rPr>
        <w:t xml:space="preserve"> </w:t>
      </w:r>
    </w:p>
    <w:p w14:paraId="4CA8DACF" w14:textId="77777777" w:rsidR="00FB6885" w:rsidRDefault="00577F37">
      <w:pPr>
        <w:spacing w:after="0"/>
        <w:jc w:val="both"/>
      </w:pPr>
      <w:r>
        <w:rPr>
          <w:b/>
          <w:sz w:val="24"/>
        </w:rPr>
        <w:t xml:space="preserve"> </w:t>
      </w:r>
    </w:p>
    <w:tbl>
      <w:tblPr>
        <w:tblStyle w:val="TableGrid"/>
        <w:tblW w:w="9286" w:type="dxa"/>
        <w:tblInd w:w="-106" w:type="dxa"/>
        <w:tblCellMar>
          <w:top w:w="52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2089"/>
        <w:gridCol w:w="7197"/>
      </w:tblGrid>
      <w:tr w:rsidR="00FB6885" w14:paraId="531A3D28" w14:textId="77777777">
        <w:trPr>
          <w:trHeight w:val="300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DF025B" w14:textId="77777777" w:rsidR="00FB6885" w:rsidRDefault="00577F37">
            <w:r>
              <w:rPr>
                <w:b/>
                <w:sz w:val="24"/>
              </w:rPr>
              <w:t xml:space="preserve">Razina usvojenosti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6A17A6" w14:textId="77777777" w:rsidR="00FB6885" w:rsidRDefault="00577F37">
            <w:pPr>
              <w:ind w:right="51"/>
              <w:jc w:val="center"/>
            </w:pPr>
            <w:r>
              <w:rPr>
                <w:b/>
                <w:sz w:val="24"/>
              </w:rPr>
              <w:t xml:space="preserve">Uzroci i posljedice </w:t>
            </w:r>
          </w:p>
        </w:tc>
      </w:tr>
      <w:tr w:rsidR="00FB6885" w14:paraId="1343B78D" w14:textId="77777777">
        <w:trPr>
          <w:trHeight w:val="264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F921" w14:textId="77777777" w:rsidR="00FB6885" w:rsidRDefault="00577F37">
            <w:r>
              <w:rPr>
                <w:b/>
                <w:sz w:val="24"/>
              </w:rPr>
              <w:t xml:space="preserve">Izvrsna </w:t>
            </w:r>
          </w:p>
          <w:p w14:paraId="5D6A3968" w14:textId="77777777" w:rsidR="00FB6885" w:rsidRDefault="00577F37">
            <w:r>
              <w:rPr>
                <w:b/>
                <w:sz w:val="24"/>
              </w:rPr>
              <w:t xml:space="preserve"> </w:t>
            </w:r>
          </w:p>
          <w:p w14:paraId="4F29437D" w14:textId="77777777" w:rsidR="00FB6885" w:rsidRDefault="00577F37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0426" w14:textId="77777777" w:rsidR="00FB6885" w:rsidRDefault="00577F37">
            <w:pPr>
              <w:spacing w:line="241" w:lineRule="auto"/>
              <w:ind w:left="2"/>
            </w:pPr>
            <w:r>
              <w:rPr>
                <w:sz w:val="24"/>
              </w:rPr>
              <w:t xml:space="preserve">Objašnjava uzroke, povod i posljedice koji su doveli do pojedinih povijesnih događaja, pojava ili procesa, kao i rezultat tih zbivanja. Učenik razlikuje uzroke, povod i posljedicu te objašnjava kategorije uzroka. </w:t>
            </w:r>
          </w:p>
          <w:p w14:paraId="441F1BAB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Uočava izravno navedene uzroke i posljedice ili zaključuje o njima kada nisu izravno izrečeni. </w:t>
            </w:r>
          </w:p>
          <w:p w14:paraId="78753E51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Objašnjava da su neki uzroci i posljedice važniji od drugih. </w:t>
            </w:r>
          </w:p>
          <w:p w14:paraId="44E4A967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Objašnjava zašto treba istražiti više od jednog uzroka i posljedice nekog događaja i pojave te provjeriti dostupne izvore. </w:t>
            </w:r>
          </w:p>
        </w:tc>
      </w:tr>
      <w:tr w:rsidR="00FB6885" w14:paraId="495BBFD8" w14:textId="77777777">
        <w:trPr>
          <w:trHeight w:val="235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5B9D" w14:textId="77777777" w:rsidR="00FB6885" w:rsidRDefault="00577F37">
            <w:r>
              <w:rPr>
                <w:b/>
                <w:sz w:val="24"/>
              </w:rPr>
              <w:t xml:space="preserve">Vrlo dobra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6323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Opisuje uzroke, povod i posljedice koji su doveli do pojedinih povijesnih događaja, pojava ili procesa, kao i rezultat tih zbivanja. </w:t>
            </w:r>
          </w:p>
          <w:p w14:paraId="68000C08" w14:textId="77777777" w:rsidR="00FB6885" w:rsidRDefault="00577F37">
            <w:pPr>
              <w:spacing w:line="241" w:lineRule="auto"/>
              <w:ind w:left="2"/>
            </w:pPr>
            <w:r>
              <w:rPr>
                <w:sz w:val="24"/>
              </w:rPr>
              <w:t xml:space="preserve">Učenik uočava uzroke, povod i posljedicu te navodi kategorije uzroka. Uočava izravno najvažnije navedene uzroke i posljedice ili zaključuje o njima kada nisu izravno izrečeni. </w:t>
            </w:r>
          </w:p>
          <w:p w14:paraId="64DA7256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Navodi da su neki uzroci i posljedice važniji od drugih. </w:t>
            </w:r>
          </w:p>
          <w:p w14:paraId="2B612882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Opisuje zašto treba istražiti više od jednog uzroka i posljedice nekog događaja i pojave. </w:t>
            </w:r>
          </w:p>
        </w:tc>
      </w:tr>
      <w:tr w:rsidR="00FB6885" w14:paraId="5DA1B2AA" w14:textId="77777777">
        <w:trPr>
          <w:trHeight w:val="147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9948" w14:textId="77777777" w:rsidR="00FB6885" w:rsidRDefault="00577F37">
            <w:r>
              <w:rPr>
                <w:b/>
                <w:sz w:val="24"/>
              </w:rPr>
              <w:t xml:space="preserve">Dobra 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5ADE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Objašnjava pojam uzroka, povoda i posljedice. </w:t>
            </w:r>
          </w:p>
          <w:p w14:paraId="046EA5DB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Navodi uzroke, povod i posljedice prošlih događaja. </w:t>
            </w:r>
          </w:p>
          <w:p w14:paraId="23DD86AC" w14:textId="6BB317CD" w:rsidR="00FB6885" w:rsidRDefault="00577F37">
            <w:pPr>
              <w:ind w:left="2"/>
            </w:pPr>
            <w:r>
              <w:rPr>
                <w:sz w:val="24"/>
              </w:rPr>
              <w:t>Navodi izravno i neizravno izrečene uzroke i posljedice na primjerima prošlih događaja i pojava koje proučava uz pomo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 učitelja. </w:t>
            </w:r>
          </w:p>
          <w:p w14:paraId="04842C3C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Navodi više od jednog uzroka i posljedice nekog događaja i pojave. </w:t>
            </w:r>
          </w:p>
        </w:tc>
      </w:tr>
      <w:tr w:rsidR="00FB6885" w14:paraId="189CBF13" w14:textId="77777777">
        <w:trPr>
          <w:trHeight w:val="176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1ECB" w14:textId="66051BA2" w:rsidR="00FB6885" w:rsidRDefault="00577F37">
            <w:r>
              <w:rPr>
                <w:b/>
                <w:sz w:val="24"/>
              </w:rPr>
              <w:lastRenderedPageBreak/>
              <w:t>Zadovoljavaju</w:t>
            </w:r>
            <w:r w:rsidR="00981203">
              <w:rPr>
                <w:b/>
                <w:sz w:val="24"/>
              </w:rPr>
              <w:t>ć</w:t>
            </w:r>
            <w:r>
              <w:rPr>
                <w:b/>
                <w:sz w:val="24"/>
              </w:rPr>
              <w:t xml:space="preserve">a 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0EF6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Razlikuje pojam uzrok, povod i posljedica. </w:t>
            </w:r>
          </w:p>
          <w:p w14:paraId="7FDCDC90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Uočava uzroke i posljedice prošlih događaja. </w:t>
            </w:r>
          </w:p>
          <w:p w14:paraId="5706816A" w14:textId="0063334F" w:rsidR="00FB6885" w:rsidRDefault="00577F37">
            <w:pPr>
              <w:ind w:left="2"/>
            </w:pPr>
            <w:r>
              <w:rPr>
                <w:sz w:val="24"/>
              </w:rPr>
              <w:t>Prepoznaje izravno izrečene uzroke i posljedice te uz učiteljevu pomo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 prepoznaje neizravno rečene uzroke i posljedice prošlih događaja i pojava. </w:t>
            </w:r>
          </w:p>
          <w:p w14:paraId="2F9F9826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Navodi jedan uzrok i jednu posljedicu nekog događaja ili pojave. </w:t>
            </w:r>
          </w:p>
        </w:tc>
      </w:tr>
      <w:tr w:rsidR="00FB6885" w14:paraId="787FA448" w14:textId="77777777">
        <w:trPr>
          <w:trHeight w:val="206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0A80" w14:textId="30EC6709" w:rsidR="00FB6885" w:rsidRDefault="00577F37">
            <w:pPr>
              <w:jc w:val="both"/>
            </w:pPr>
            <w:r>
              <w:rPr>
                <w:b/>
                <w:sz w:val="24"/>
              </w:rPr>
              <w:t>Nezadovoljavaju</w:t>
            </w:r>
            <w:r w:rsidR="00981203">
              <w:rPr>
                <w:b/>
                <w:sz w:val="24"/>
              </w:rPr>
              <w:t>ć</w:t>
            </w:r>
            <w:r>
              <w:rPr>
                <w:b/>
                <w:sz w:val="24"/>
              </w:rPr>
              <w:t xml:space="preserve">a </w:t>
            </w:r>
          </w:p>
          <w:p w14:paraId="4FAEBF18" w14:textId="77777777" w:rsidR="00FB6885" w:rsidRDefault="00577F37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D973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Učenik ne razlikuje uzrok, povod i posljedica. </w:t>
            </w:r>
          </w:p>
          <w:p w14:paraId="75D419E5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Ne uočava uzroke i posljedice prošlih događaja i pojava . </w:t>
            </w:r>
          </w:p>
          <w:p w14:paraId="64F24F9D" w14:textId="5608E31E" w:rsidR="00FB6885" w:rsidRDefault="00577F37">
            <w:pPr>
              <w:ind w:left="2"/>
            </w:pPr>
            <w:r>
              <w:rPr>
                <w:sz w:val="24"/>
              </w:rPr>
              <w:t>Ne uočava izravno izrečene uzroke i posljedice niti uz učiteljevu pomo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 ne prepoznaje neizravno rečene uzroke i posljedice prošlih događaja i pojava. </w:t>
            </w:r>
          </w:p>
          <w:p w14:paraId="3EE529C1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Ne navodi niti jedan uzrok i posljedicu nekog prošlog događaja ili pojave. </w:t>
            </w:r>
          </w:p>
        </w:tc>
      </w:tr>
    </w:tbl>
    <w:p w14:paraId="53CE4FD2" w14:textId="77777777" w:rsidR="00FB6885" w:rsidRDefault="00577F37">
      <w:pPr>
        <w:spacing w:after="159"/>
        <w:jc w:val="both"/>
      </w:pPr>
      <w:r>
        <w:rPr>
          <w:b/>
          <w:sz w:val="24"/>
        </w:rPr>
        <w:t xml:space="preserve"> </w:t>
      </w:r>
    </w:p>
    <w:p w14:paraId="2CD91A42" w14:textId="77777777" w:rsidR="00FB6885" w:rsidRDefault="00577F37">
      <w:pPr>
        <w:spacing w:after="162"/>
        <w:jc w:val="both"/>
      </w:pPr>
      <w:r>
        <w:rPr>
          <w:b/>
          <w:sz w:val="24"/>
        </w:rPr>
        <w:t xml:space="preserve"> </w:t>
      </w:r>
    </w:p>
    <w:p w14:paraId="1FD13031" w14:textId="77777777" w:rsidR="00FB6885" w:rsidRDefault="00577F37">
      <w:pPr>
        <w:spacing w:after="0"/>
        <w:jc w:val="both"/>
      </w:pPr>
      <w:r>
        <w:rPr>
          <w:b/>
          <w:sz w:val="24"/>
        </w:rPr>
        <w:t xml:space="preserve"> </w:t>
      </w:r>
    </w:p>
    <w:p w14:paraId="373295F4" w14:textId="77777777" w:rsidR="00FB6885" w:rsidRDefault="00577F37">
      <w:pPr>
        <w:spacing w:after="161"/>
        <w:jc w:val="both"/>
      </w:pPr>
      <w:r>
        <w:rPr>
          <w:b/>
          <w:sz w:val="24"/>
        </w:rPr>
        <w:t xml:space="preserve"> </w:t>
      </w:r>
    </w:p>
    <w:p w14:paraId="2AAF766D" w14:textId="77777777" w:rsidR="00FB6885" w:rsidRDefault="00577F37">
      <w:pPr>
        <w:spacing w:after="159"/>
        <w:jc w:val="both"/>
      </w:pPr>
      <w:r>
        <w:rPr>
          <w:b/>
          <w:sz w:val="24"/>
        </w:rPr>
        <w:t xml:space="preserve"> </w:t>
      </w:r>
    </w:p>
    <w:p w14:paraId="285F03B3" w14:textId="77777777" w:rsidR="00FB6885" w:rsidRDefault="00577F37">
      <w:pPr>
        <w:spacing w:after="0"/>
        <w:jc w:val="both"/>
      </w:pPr>
      <w:r>
        <w:rPr>
          <w:b/>
          <w:sz w:val="24"/>
        </w:rPr>
        <w:t xml:space="preserve"> </w:t>
      </w:r>
    </w:p>
    <w:tbl>
      <w:tblPr>
        <w:tblStyle w:val="TableGrid"/>
        <w:tblW w:w="9061" w:type="dxa"/>
        <w:tblInd w:w="-106" w:type="dxa"/>
        <w:tblCellMar>
          <w:top w:w="52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FB6885" w14:paraId="0917446F" w14:textId="7777777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1DA42C" w14:textId="77777777" w:rsidR="00FB6885" w:rsidRDefault="00577F37">
            <w:r>
              <w:rPr>
                <w:b/>
                <w:sz w:val="24"/>
              </w:rPr>
              <w:t xml:space="preserve">Razina usvojenosti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300406" w14:textId="77777777" w:rsidR="00FB6885" w:rsidRDefault="00577F37">
            <w:pPr>
              <w:ind w:right="45"/>
              <w:jc w:val="center"/>
            </w:pPr>
            <w:r>
              <w:rPr>
                <w:b/>
                <w:sz w:val="24"/>
              </w:rPr>
              <w:t xml:space="preserve">Kontinuiteti i promjene </w:t>
            </w:r>
          </w:p>
        </w:tc>
      </w:tr>
      <w:tr w:rsidR="00FB6885" w14:paraId="3DF76B6F" w14:textId="77777777">
        <w:trPr>
          <w:trHeight w:val="206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F950" w14:textId="77777777" w:rsidR="00FB6885" w:rsidRDefault="00577F37">
            <w:r>
              <w:rPr>
                <w:b/>
                <w:sz w:val="24"/>
              </w:rPr>
              <w:t xml:space="preserve">Izvrsna </w:t>
            </w:r>
          </w:p>
          <w:p w14:paraId="59716B98" w14:textId="77777777" w:rsidR="00FB6885" w:rsidRDefault="00577F37">
            <w:r>
              <w:rPr>
                <w:b/>
                <w:sz w:val="24"/>
              </w:rPr>
              <w:t xml:space="preserve"> </w:t>
            </w:r>
          </w:p>
          <w:p w14:paraId="6F3997E2" w14:textId="77777777" w:rsidR="00FB6885" w:rsidRDefault="00577F37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A800" w14:textId="7F6D3C6E" w:rsidR="00FB6885" w:rsidRDefault="00577F37">
            <w:pPr>
              <w:ind w:left="2"/>
            </w:pPr>
            <w:r>
              <w:rPr>
                <w:sz w:val="24"/>
              </w:rPr>
              <w:t>Objašnjava kontinuitete i promjene u povijesti. Objašnjava ritam promjena (uočava da su neke promjene spore i postupne dok su druge brze i burne i uzrokuju iznenadne poreme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aje i promjene u društvu). </w:t>
            </w:r>
          </w:p>
          <w:p w14:paraId="6F2DB4E1" w14:textId="77777777" w:rsidR="00FB6885" w:rsidRDefault="00577F37">
            <w:pPr>
              <w:spacing w:after="1"/>
              <w:ind w:left="2"/>
              <w:jc w:val="both"/>
            </w:pPr>
            <w:r>
              <w:rPr>
                <w:sz w:val="24"/>
              </w:rPr>
              <w:t xml:space="preserve">Objašnjava da promjena ne znači uvijek i napredak na primjeru razdoblja koje obrađuje. </w:t>
            </w:r>
          </w:p>
          <w:p w14:paraId="4781145F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Analizira utjecaj pojedinaca i skupina na promjene u društvu. </w:t>
            </w:r>
          </w:p>
        </w:tc>
      </w:tr>
      <w:tr w:rsidR="00FB6885" w14:paraId="0C1F184F" w14:textId="77777777">
        <w:trPr>
          <w:trHeight w:val="176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62E1" w14:textId="77777777" w:rsidR="00FB6885" w:rsidRDefault="00577F37">
            <w:r>
              <w:rPr>
                <w:b/>
                <w:sz w:val="24"/>
              </w:rPr>
              <w:t xml:space="preserve">Vrlo dobra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3E9B" w14:textId="49361C8B" w:rsidR="00FB6885" w:rsidRDefault="00577F37">
            <w:pPr>
              <w:ind w:left="2"/>
            </w:pPr>
            <w:r>
              <w:rPr>
                <w:sz w:val="24"/>
              </w:rPr>
              <w:t>Uspoređuje kontinuitete i promjene u povijesti. Objašnjava svakodnevnim rječnikom ritam promjena kroz povijest (navodi da su neke promjene spore i postupne dok su druge brze i burne i uzrokuju iznenadne poreme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aje i promjene u društvu). </w:t>
            </w:r>
          </w:p>
          <w:p w14:paraId="6ABDBD96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Objašnjava kako su pojedinci i skupine utjecali na promjene u društvu. </w:t>
            </w:r>
          </w:p>
        </w:tc>
      </w:tr>
      <w:tr w:rsidR="00FB6885" w14:paraId="6CAAFF03" w14:textId="77777777">
        <w:trPr>
          <w:trHeight w:val="126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48FF" w14:textId="77777777" w:rsidR="00FB6885" w:rsidRDefault="00577F37">
            <w:r>
              <w:rPr>
                <w:b/>
                <w:sz w:val="24"/>
              </w:rPr>
              <w:t xml:space="preserve">Dobra 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1E3F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Opisuje kontinuitet i promjene u povijesti. </w:t>
            </w:r>
          </w:p>
          <w:p w14:paraId="35125F42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Opisuje ritam promjena kroz povijest (što se promijenilo). </w:t>
            </w:r>
          </w:p>
          <w:p w14:paraId="1CDD30EF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Opisuje kako su pojedinci i skupine utjecali na promjene. </w:t>
            </w:r>
          </w:p>
        </w:tc>
      </w:tr>
      <w:tr w:rsidR="00FB6885" w14:paraId="7F10C600" w14:textId="77777777">
        <w:trPr>
          <w:trHeight w:val="176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0D26" w14:textId="46B6D968" w:rsidR="00FB6885" w:rsidRDefault="00577F37">
            <w:r>
              <w:rPr>
                <w:b/>
                <w:sz w:val="24"/>
              </w:rPr>
              <w:t>Zadovoljavaju</w:t>
            </w:r>
            <w:r w:rsidR="00981203">
              <w:rPr>
                <w:b/>
                <w:sz w:val="24"/>
              </w:rPr>
              <w:t>ć</w:t>
            </w:r>
            <w:r>
              <w:rPr>
                <w:b/>
                <w:sz w:val="24"/>
              </w:rPr>
              <w:t xml:space="preserve">a 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5CC5" w14:textId="19BAE249" w:rsidR="00FB6885" w:rsidRDefault="00577F37">
            <w:pPr>
              <w:ind w:left="2"/>
            </w:pPr>
            <w:r>
              <w:rPr>
                <w:sz w:val="24"/>
              </w:rPr>
              <w:t>Uočava uz pomo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 učitelja kontinuitet i promjene u razdoblju koje proučava. </w:t>
            </w:r>
          </w:p>
          <w:p w14:paraId="537AD60B" w14:textId="43F1BEDF" w:rsidR="00FB6885" w:rsidRDefault="00577F37">
            <w:pPr>
              <w:spacing w:line="242" w:lineRule="auto"/>
              <w:ind w:left="2"/>
            </w:pPr>
            <w:r>
              <w:rPr>
                <w:sz w:val="24"/>
              </w:rPr>
              <w:t>Navodi uz učiteljevu pomo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 što se s vremenom promijenilo, a što je ostalo isto. </w:t>
            </w:r>
          </w:p>
          <w:p w14:paraId="2A725417" w14:textId="6DB258A8" w:rsidR="00FB6885" w:rsidRDefault="00577F37">
            <w:pPr>
              <w:ind w:left="2"/>
            </w:pPr>
            <w:r>
              <w:rPr>
                <w:sz w:val="24"/>
              </w:rPr>
              <w:t>Uočava uz pomo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 učitelja kako su pojedinci i skupine utjecale na promjene. </w:t>
            </w:r>
          </w:p>
        </w:tc>
      </w:tr>
      <w:tr w:rsidR="00FB6885" w14:paraId="69D596DC" w14:textId="77777777">
        <w:trPr>
          <w:trHeight w:val="176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F16D" w14:textId="15AA0BAB" w:rsidR="00FB6885" w:rsidRDefault="00577F37">
            <w:pPr>
              <w:jc w:val="both"/>
            </w:pPr>
            <w:r>
              <w:rPr>
                <w:b/>
                <w:sz w:val="24"/>
              </w:rPr>
              <w:lastRenderedPageBreak/>
              <w:t>Nezadovoljavaju</w:t>
            </w:r>
            <w:r w:rsidR="00981203">
              <w:rPr>
                <w:b/>
                <w:sz w:val="24"/>
              </w:rPr>
              <w:t>ć</w:t>
            </w:r>
            <w:r>
              <w:rPr>
                <w:b/>
                <w:sz w:val="24"/>
              </w:rPr>
              <w:t xml:space="preserve">a </w:t>
            </w:r>
          </w:p>
          <w:p w14:paraId="3DA2AD27" w14:textId="77777777" w:rsidR="00FB6885" w:rsidRDefault="00577F37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80BE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Ne uočava kontinuitet i promjene u povijesti niti u razdoblju koje proučava. </w:t>
            </w:r>
          </w:p>
          <w:p w14:paraId="472CCF1E" w14:textId="6C5F2E18" w:rsidR="00FB6885" w:rsidRDefault="00577F37">
            <w:pPr>
              <w:spacing w:after="1"/>
              <w:ind w:left="2"/>
            </w:pPr>
            <w:r>
              <w:rPr>
                <w:sz w:val="24"/>
              </w:rPr>
              <w:t>Ne može navesti niti uz učiteljevu pomo</w:t>
            </w:r>
            <w:r w:rsidR="00981203">
              <w:rPr>
                <w:sz w:val="24"/>
              </w:rPr>
              <w:t>ć</w:t>
            </w:r>
            <w:r>
              <w:rPr>
                <w:sz w:val="24"/>
              </w:rPr>
              <w:t xml:space="preserve"> što se s vremenom promijenilo, a što je ostalo isto. </w:t>
            </w:r>
          </w:p>
          <w:p w14:paraId="1D12806D" w14:textId="2654D7F8" w:rsidR="00FB6885" w:rsidRDefault="00577F37">
            <w:pPr>
              <w:ind w:left="2"/>
            </w:pPr>
            <w:r>
              <w:rPr>
                <w:sz w:val="24"/>
              </w:rPr>
              <w:t>Ne uočava niti uz učiteljevu pomo</w:t>
            </w:r>
            <w:r w:rsidR="00981203">
              <w:rPr>
                <w:sz w:val="24"/>
              </w:rPr>
              <w:t xml:space="preserve">ć </w:t>
            </w:r>
            <w:r>
              <w:rPr>
                <w:sz w:val="24"/>
              </w:rPr>
              <w:t xml:space="preserve">kako su pojedinci i skupine utjecale na promjene. </w:t>
            </w:r>
          </w:p>
        </w:tc>
      </w:tr>
    </w:tbl>
    <w:p w14:paraId="420957C7" w14:textId="77777777" w:rsidR="00FB6885" w:rsidRDefault="00577F37">
      <w:pPr>
        <w:spacing w:after="0"/>
        <w:jc w:val="both"/>
      </w:pPr>
      <w:r>
        <w:rPr>
          <w:b/>
          <w:sz w:val="24"/>
        </w:rPr>
        <w:t xml:space="preserve"> </w:t>
      </w:r>
    </w:p>
    <w:tbl>
      <w:tblPr>
        <w:tblStyle w:val="TableGrid"/>
        <w:tblW w:w="9061" w:type="dxa"/>
        <w:tblInd w:w="-106" w:type="dxa"/>
        <w:tblCellMar>
          <w:top w:w="52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FB6885" w14:paraId="294AA81B" w14:textId="7777777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794FAC" w14:textId="77777777" w:rsidR="00FB6885" w:rsidRDefault="00577F37">
            <w:r>
              <w:rPr>
                <w:b/>
                <w:sz w:val="24"/>
              </w:rPr>
              <w:t xml:space="preserve">Razina usvojenosti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F26647" w14:textId="77777777" w:rsidR="00FB6885" w:rsidRDefault="00577F37">
            <w:pPr>
              <w:ind w:left="1"/>
              <w:jc w:val="center"/>
            </w:pPr>
            <w:r>
              <w:rPr>
                <w:b/>
                <w:sz w:val="24"/>
              </w:rPr>
              <w:t xml:space="preserve">Rad s povijesnim izvorima </w:t>
            </w:r>
          </w:p>
        </w:tc>
      </w:tr>
      <w:tr w:rsidR="00FB6885" w14:paraId="38831D3B" w14:textId="77777777">
        <w:trPr>
          <w:trHeight w:val="264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E675" w14:textId="77777777" w:rsidR="00FB6885" w:rsidRDefault="00577F37">
            <w:r>
              <w:rPr>
                <w:b/>
                <w:sz w:val="24"/>
              </w:rPr>
              <w:t xml:space="preserve">Izvrsna </w:t>
            </w:r>
          </w:p>
          <w:p w14:paraId="52D8D764" w14:textId="77777777" w:rsidR="00FB6885" w:rsidRDefault="00577F37">
            <w:r>
              <w:rPr>
                <w:b/>
                <w:sz w:val="24"/>
              </w:rPr>
              <w:t xml:space="preserve"> </w:t>
            </w:r>
          </w:p>
          <w:p w14:paraId="63CBFCB4" w14:textId="77777777" w:rsidR="00FB6885" w:rsidRDefault="00577F37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7C61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Objašnjava vrijednosti i ograničenja povijesnih izvora na konkretnim primjerima iz razdoblja koje proučava. </w:t>
            </w:r>
          </w:p>
          <w:p w14:paraId="5E7259CC" w14:textId="77777777" w:rsidR="00FB6885" w:rsidRDefault="00577F37">
            <w:pPr>
              <w:spacing w:line="242" w:lineRule="auto"/>
              <w:ind w:left="2"/>
            </w:pPr>
            <w:r>
              <w:rPr>
                <w:sz w:val="24"/>
              </w:rPr>
              <w:t xml:space="preserve">Razumije značenje povijesnih izvora u proučavanju prošlosti te oblikuje odgovor koji uključuje podatke iz izvora. </w:t>
            </w:r>
          </w:p>
          <w:p w14:paraId="63EBC8AA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Učenika analizira i vrednuje povijesni izvor, postavlja pitanje o vremenu, mjestu i okolnostima njihova nastanka te o autoru, njihovim gledištima i namjerama. </w:t>
            </w:r>
          </w:p>
          <w:p w14:paraId="677E0EA0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Uspoređuje dva ili više povijesnih izvora te iznosi zaključak. </w:t>
            </w:r>
          </w:p>
          <w:p w14:paraId="6A040D67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FB6885" w14:paraId="2B6CE737" w14:textId="77777777">
        <w:trPr>
          <w:trHeight w:val="264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4118" w14:textId="77777777" w:rsidR="00FB6885" w:rsidRDefault="00577F37">
            <w:r>
              <w:rPr>
                <w:b/>
                <w:sz w:val="24"/>
              </w:rPr>
              <w:t xml:space="preserve">Vrlo dobra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F554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Opisuje vrijednosti i ograničenja povijesnih izvora na konkretnim primjerima iz razdoblja koje proučava. </w:t>
            </w:r>
          </w:p>
          <w:p w14:paraId="62369FE2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Navodi značenje povijesnih izvora u proučavanju prošlosti te oblikuje odgovor koji uključuje podatke iz izvora. </w:t>
            </w:r>
          </w:p>
          <w:p w14:paraId="64A0916B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Učenika objašnjava i vrednuje povijesni izvor, postavlja pitanje o vremenu, mjestu i okolnostima njihova nastanka te o autoru, njihovim gledištima i namjerama. </w:t>
            </w:r>
          </w:p>
          <w:p w14:paraId="7EF79A6C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Uspoređuje dva povijesna izvora te iznosi zaključak. </w:t>
            </w:r>
          </w:p>
          <w:p w14:paraId="7BEC184B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FB6885" w14:paraId="501E0963" w14:textId="77777777">
        <w:trPr>
          <w:trHeight w:val="235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E719" w14:textId="77777777" w:rsidR="00FB6885" w:rsidRDefault="00577F37">
            <w:r>
              <w:rPr>
                <w:b/>
                <w:sz w:val="24"/>
              </w:rPr>
              <w:t xml:space="preserve">Dobra 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73CF" w14:textId="77777777" w:rsidR="00FB6885" w:rsidRDefault="00577F37">
            <w:pPr>
              <w:spacing w:after="3"/>
              <w:ind w:left="2"/>
              <w:jc w:val="both"/>
            </w:pPr>
            <w:r>
              <w:rPr>
                <w:sz w:val="24"/>
              </w:rPr>
              <w:t xml:space="preserve">Navodi vrijednosti i ograničenja povijesnih izvora na konkretnim primjerima iz razdoblja koje proučava. </w:t>
            </w:r>
          </w:p>
          <w:p w14:paraId="7C7BC235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Uočava važnost povijesnih izvora u proučavanju prošlosti te oblikuje jednostavan odgovor koji uključuje podatke iz izvora. </w:t>
            </w:r>
          </w:p>
          <w:p w14:paraId="32D66EAE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Učenika opisuje povijesni izvor, postavlja pitanje o vremenu, mjestu i okolnostima njihova nastanka. </w:t>
            </w:r>
          </w:p>
          <w:p w14:paraId="6760D3C3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Uspoređuje dva povijesna izvora te ih opisuje. </w:t>
            </w:r>
          </w:p>
          <w:p w14:paraId="08A8D5C8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FB6885" w14:paraId="05F6042A" w14:textId="77777777">
        <w:trPr>
          <w:trHeight w:val="14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97E" w14:textId="1B7116E1" w:rsidR="00FB6885" w:rsidRDefault="00577F37">
            <w:r>
              <w:rPr>
                <w:b/>
                <w:sz w:val="24"/>
              </w:rPr>
              <w:t>Zadovoljavaju</w:t>
            </w:r>
            <w:r w:rsidR="00167708">
              <w:rPr>
                <w:b/>
                <w:sz w:val="24"/>
              </w:rPr>
              <w:t>ć</w:t>
            </w:r>
            <w:r>
              <w:rPr>
                <w:b/>
                <w:sz w:val="24"/>
              </w:rPr>
              <w:t xml:space="preserve">a 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4809" w14:textId="56965E34" w:rsidR="00FB6885" w:rsidRDefault="00577F37">
            <w:pPr>
              <w:ind w:left="2"/>
            </w:pPr>
            <w:r>
              <w:rPr>
                <w:sz w:val="24"/>
              </w:rPr>
              <w:t>Opisuje vrijednost i ograničene povijesnog izvora uz pomo</w:t>
            </w:r>
            <w:r w:rsidR="00167708">
              <w:rPr>
                <w:sz w:val="24"/>
              </w:rPr>
              <w:t>ć</w:t>
            </w:r>
            <w:r>
              <w:rPr>
                <w:sz w:val="24"/>
              </w:rPr>
              <w:t xml:space="preserve"> učitelja. Opisuje vrste povijesnih izvora i navodi jednostavne primjere iz osobnog života te iz razdoblja koje obrađuje. </w:t>
            </w:r>
          </w:p>
          <w:p w14:paraId="27246321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Opisuje prošli događaj na temelju povijesnog izvora. </w:t>
            </w:r>
          </w:p>
          <w:p w14:paraId="39FBA502" w14:textId="27DA270A" w:rsidR="00FB6885" w:rsidRDefault="00577F37">
            <w:pPr>
              <w:ind w:left="2"/>
            </w:pPr>
            <w:r>
              <w:rPr>
                <w:sz w:val="24"/>
              </w:rPr>
              <w:t>Postavlja jednostavna pitanja o izvoru uz učiteljevu pomo</w:t>
            </w:r>
            <w:r w:rsidR="00167708">
              <w:rPr>
                <w:sz w:val="24"/>
              </w:rPr>
              <w:t>ć</w:t>
            </w:r>
            <w:r>
              <w:rPr>
                <w:sz w:val="24"/>
              </w:rPr>
              <w:t xml:space="preserve">. </w:t>
            </w:r>
          </w:p>
        </w:tc>
      </w:tr>
      <w:tr w:rsidR="00FB6885" w14:paraId="5909E837" w14:textId="77777777">
        <w:trPr>
          <w:trHeight w:val="20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68D8" w14:textId="028AC88A" w:rsidR="00FB6885" w:rsidRDefault="00577F37">
            <w:r>
              <w:rPr>
                <w:b/>
                <w:sz w:val="24"/>
              </w:rPr>
              <w:lastRenderedPageBreak/>
              <w:t>Nezadovoljavaju</w:t>
            </w:r>
            <w:r w:rsidR="00167708">
              <w:rPr>
                <w:b/>
                <w:sz w:val="24"/>
              </w:rPr>
              <w:t>ć</w:t>
            </w:r>
            <w:r>
              <w:rPr>
                <w:b/>
                <w:sz w:val="24"/>
              </w:rPr>
              <w:t xml:space="preserve">a </w:t>
            </w:r>
          </w:p>
          <w:p w14:paraId="0C64F90B" w14:textId="77777777" w:rsidR="00FB6885" w:rsidRDefault="00577F37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D4EB" w14:textId="15CE086C" w:rsidR="00FB6885" w:rsidRDefault="00577F37">
            <w:pPr>
              <w:ind w:left="2"/>
            </w:pPr>
            <w:r>
              <w:rPr>
                <w:sz w:val="24"/>
              </w:rPr>
              <w:t>Ne može niti opisati niti navesti vrijednost i ograničene povijesnog izvora niti uz pomo</w:t>
            </w:r>
            <w:r w:rsidR="00167708">
              <w:rPr>
                <w:sz w:val="24"/>
              </w:rPr>
              <w:t>ć</w:t>
            </w:r>
            <w:r>
              <w:rPr>
                <w:sz w:val="24"/>
              </w:rPr>
              <w:t xml:space="preserve"> učitelja. </w:t>
            </w:r>
          </w:p>
          <w:p w14:paraId="1F9EFE82" w14:textId="6F88692D" w:rsidR="00FB6885" w:rsidRDefault="00577F37">
            <w:pPr>
              <w:ind w:left="2"/>
            </w:pPr>
            <w:r>
              <w:rPr>
                <w:sz w:val="24"/>
              </w:rPr>
              <w:t>Ne može navesti niti opisati vrste povijesnih izvora niti uz pomo</w:t>
            </w:r>
            <w:r w:rsidR="00167708">
              <w:rPr>
                <w:sz w:val="24"/>
              </w:rPr>
              <w:t>ć</w:t>
            </w:r>
            <w:r>
              <w:rPr>
                <w:sz w:val="24"/>
              </w:rPr>
              <w:t xml:space="preserve"> učitelja. </w:t>
            </w:r>
          </w:p>
          <w:p w14:paraId="3196917A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Ne može opisati prošli događaj na temelju povijesnog izvora. </w:t>
            </w:r>
          </w:p>
          <w:p w14:paraId="7857BD66" w14:textId="7CD1192C" w:rsidR="00FB6885" w:rsidRDefault="00577F37">
            <w:pPr>
              <w:ind w:left="2"/>
            </w:pPr>
            <w:r>
              <w:rPr>
                <w:sz w:val="24"/>
              </w:rPr>
              <w:t>Ne može postaviti niti jednostavna pitanja o izvoru niti uz učiteljevu pomo</w:t>
            </w:r>
            <w:r w:rsidR="00167708">
              <w:rPr>
                <w:sz w:val="24"/>
              </w:rPr>
              <w:t>ć</w:t>
            </w:r>
            <w:r>
              <w:rPr>
                <w:sz w:val="24"/>
              </w:rPr>
              <w:t xml:space="preserve">. </w:t>
            </w:r>
          </w:p>
        </w:tc>
      </w:tr>
    </w:tbl>
    <w:p w14:paraId="6C1E710D" w14:textId="77777777" w:rsidR="00FB6885" w:rsidRDefault="00577F37">
      <w:pPr>
        <w:spacing w:after="161"/>
        <w:jc w:val="both"/>
      </w:pPr>
      <w:r>
        <w:rPr>
          <w:b/>
          <w:sz w:val="24"/>
        </w:rPr>
        <w:t xml:space="preserve"> </w:t>
      </w:r>
    </w:p>
    <w:p w14:paraId="66E3EF37" w14:textId="77777777" w:rsidR="00FB6885" w:rsidRDefault="00577F37">
      <w:pPr>
        <w:spacing w:after="0"/>
        <w:jc w:val="both"/>
      </w:pPr>
      <w:r>
        <w:rPr>
          <w:b/>
          <w:sz w:val="24"/>
        </w:rPr>
        <w:t xml:space="preserve"> </w:t>
      </w:r>
    </w:p>
    <w:tbl>
      <w:tblPr>
        <w:tblStyle w:val="TableGrid"/>
        <w:tblW w:w="9061" w:type="dxa"/>
        <w:tblInd w:w="-106" w:type="dxa"/>
        <w:tblCellMar>
          <w:top w:w="52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FB6885" w14:paraId="256F8604" w14:textId="7777777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5CF59C" w14:textId="77777777" w:rsidR="00FB6885" w:rsidRDefault="00577F37">
            <w:r>
              <w:rPr>
                <w:b/>
                <w:sz w:val="24"/>
              </w:rPr>
              <w:t xml:space="preserve">Razina usvojenosti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473956" w14:textId="77777777" w:rsidR="00FB6885" w:rsidRDefault="00577F37">
            <w:pPr>
              <w:ind w:right="31"/>
              <w:jc w:val="center"/>
            </w:pPr>
            <w:r>
              <w:rPr>
                <w:b/>
                <w:sz w:val="24"/>
              </w:rPr>
              <w:t xml:space="preserve">Povijesna perspektiva </w:t>
            </w:r>
          </w:p>
        </w:tc>
      </w:tr>
      <w:tr w:rsidR="00FB6885" w14:paraId="0D4533CB" w14:textId="77777777">
        <w:trPr>
          <w:trHeight w:val="118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FEFA" w14:textId="77777777" w:rsidR="00FB6885" w:rsidRDefault="00577F37">
            <w:r>
              <w:rPr>
                <w:b/>
                <w:sz w:val="24"/>
              </w:rPr>
              <w:t xml:space="preserve">Izvrsna </w:t>
            </w:r>
          </w:p>
          <w:p w14:paraId="1D668727" w14:textId="77777777" w:rsidR="00FB6885" w:rsidRDefault="00577F37">
            <w:r>
              <w:rPr>
                <w:b/>
                <w:sz w:val="24"/>
              </w:rPr>
              <w:t xml:space="preserve"> </w:t>
            </w:r>
          </w:p>
          <w:p w14:paraId="015B9DD7" w14:textId="77777777" w:rsidR="00FB6885" w:rsidRDefault="00577F37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D33" w14:textId="77777777" w:rsidR="00FB6885" w:rsidRDefault="00577F37">
            <w:pPr>
              <w:spacing w:line="242" w:lineRule="auto"/>
              <w:ind w:left="2"/>
            </w:pPr>
            <w:r>
              <w:rPr>
                <w:sz w:val="24"/>
              </w:rPr>
              <w:t xml:space="preserve">Uspoređuje pojedine interpretacije i perspektive te objašnjava sličnosti i razlike. </w:t>
            </w:r>
          </w:p>
          <w:p w14:paraId="7D785AED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Objašnjava razloge nastanka različitih prikaza prošlosti na odabranim primjerima. </w:t>
            </w:r>
          </w:p>
        </w:tc>
      </w:tr>
      <w:tr w:rsidR="00FB6885" w14:paraId="7997507A" w14:textId="77777777">
        <w:trPr>
          <w:trHeight w:val="176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AE04" w14:textId="77777777" w:rsidR="00FB6885" w:rsidRDefault="00577F37">
            <w:r>
              <w:rPr>
                <w:b/>
                <w:sz w:val="24"/>
              </w:rPr>
              <w:t xml:space="preserve">Vrlo dobra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9CED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Uspoređuje pojedine interpretacije i perspektive te objašnjava sličnosti i razlike. </w:t>
            </w:r>
          </w:p>
          <w:p w14:paraId="11112943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Objašnjava neke razloge nastanka različitih prikaza prošlosti na odabranim primjerima. </w:t>
            </w:r>
          </w:p>
          <w:p w14:paraId="5A6897E0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Objašnjava značenje odabranih osoba, događaja ili pojava iz prapovijesti i starog vijeka. </w:t>
            </w:r>
          </w:p>
        </w:tc>
      </w:tr>
      <w:tr w:rsidR="00FB6885" w14:paraId="7866380C" w14:textId="77777777">
        <w:trPr>
          <w:trHeight w:val="147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4BEF" w14:textId="77777777" w:rsidR="00FB6885" w:rsidRDefault="00577F37">
            <w:r>
              <w:rPr>
                <w:b/>
                <w:sz w:val="24"/>
              </w:rPr>
              <w:t xml:space="preserve">Dobra 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F426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Uspoređuje pojedine prikaze i perspektive te identificira neke sličnosti i razlike. </w:t>
            </w:r>
          </w:p>
          <w:p w14:paraId="1C2B5E54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Navodi neke razloge nastanka različitih prikaza prošlosti. </w:t>
            </w:r>
          </w:p>
          <w:p w14:paraId="46CE6E31" w14:textId="77777777" w:rsidR="00FB6885" w:rsidRDefault="00577F37">
            <w:pPr>
              <w:ind w:left="2"/>
            </w:pPr>
            <w:r>
              <w:rPr>
                <w:sz w:val="24"/>
              </w:rPr>
              <w:t xml:space="preserve">Opisuje značenje pojedinih osoba, događaja i pojava iz prapovijesti i starog vijeka. </w:t>
            </w:r>
          </w:p>
        </w:tc>
      </w:tr>
      <w:tr w:rsidR="00FB6885" w14:paraId="614AA48B" w14:textId="77777777">
        <w:trPr>
          <w:trHeight w:val="176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13EE" w14:textId="5FEE018F" w:rsidR="00FB6885" w:rsidRDefault="00577F37">
            <w:r>
              <w:rPr>
                <w:b/>
                <w:sz w:val="24"/>
              </w:rPr>
              <w:t>Zadovoljavaju</w:t>
            </w:r>
            <w:r w:rsidR="00167708">
              <w:rPr>
                <w:b/>
                <w:sz w:val="24"/>
              </w:rPr>
              <w:t>ć</w:t>
            </w:r>
            <w:r>
              <w:rPr>
                <w:b/>
                <w:sz w:val="24"/>
              </w:rPr>
              <w:t xml:space="preserve">a 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56C4" w14:textId="591FF8E0" w:rsidR="00FB6885" w:rsidRDefault="00577F37">
            <w:pPr>
              <w:ind w:left="2"/>
            </w:pPr>
            <w:r>
              <w:rPr>
                <w:sz w:val="24"/>
              </w:rPr>
              <w:t>Uočava da postoje različiti prikazi prošlosti te opisuje njihova obilježja uz učiteljevu pomo</w:t>
            </w:r>
            <w:r w:rsidR="00167708">
              <w:rPr>
                <w:sz w:val="24"/>
              </w:rPr>
              <w:t>ć</w:t>
            </w:r>
            <w:r>
              <w:rPr>
                <w:sz w:val="24"/>
              </w:rPr>
              <w:t xml:space="preserve">. </w:t>
            </w:r>
          </w:p>
          <w:p w14:paraId="2D9B9E15" w14:textId="7CCBD237" w:rsidR="00FB6885" w:rsidRDefault="00577F37">
            <w:pPr>
              <w:ind w:left="2"/>
              <w:jc w:val="both"/>
            </w:pPr>
            <w:r>
              <w:rPr>
                <w:sz w:val="24"/>
              </w:rPr>
              <w:t>Daje jednostavna objašnjenja o tome zašto ljudi tumače prošlost na različite načine koriste</w:t>
            </w:r>
            <w:r w:rsidR="00167708">
              <w:rPr>
                <w:sz w:val="24"/>
              </w:rPr>
              <w:t>ć</w:t>
            </w:r>
            <w:r>
              <w:rPr>
                <w:sz w:val="24"/>
              </w:rPr>
              <w:t xml:space="preserve">i se svakodnevnim primjerima. </w:t>
            </w:r>
          </w:p>
          <w:p w14:paraId="460C4F4A" w14:textId="3D2843C9" w:rsidR="00FB6885" w:rsidRDefault="00577F37">
            <w:pPr>
              <w:ind w:left="2"/>
            </w:pPr>
            <w:r>
              <w:rPr>
                <w:sz w:val="24"/>
              </w:rPr>
              <w:t>Opisuje značenje pojedinih osoba, događaja i pojava iz prapovijesti i starog vijeka uz učiteljevu pomo</w:t>
            </w:r>
            <w:r w:rsidR="00167708">
              <w:rPr>
                <w:sz w:val="24"/>
              </w:rPr>
              <w:t>ć</w:t>
            </w:r>
            <w:r>
              <w:rPr>
                <w:sz w:val="24"/>
              </w:rPr>
              <w:t xml:space="preserve">. </w:t>
            </w:r>
          </w:p>
        </w:tc>
      </w:tr>
      <w:tr w:rsidR="00FB6885" w14:paraId="1CD4433F" w14:textId="77777777">
        <w:trPr>
          <w:trHeight w:val="176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6076" w14:textId="17768809" w:rsidR="00FB6885" w:rsidRDefault="00577F37">
            <w:r>
              <w:rPr>
                <w:b/>
                <w:sz w:val="24"/>
              </w:rPr>
              <w:t>Nezadovoljavaju</w:t>
            </w:r>
            <w:r w:rsidR="00167708">
              <w:rPr>
                <w:b/>
                <w:sz w:val="24"/>
              </w:rPr>
              <w:t>ć</w:t>
            </w:r>
            <w:r>
              <w:rPr>
                <w:b/>
                <w:sz w:val="24"/>
              </w:rPr>
              <w:t xml:space="preserve">a </w:t>
            </w:r>
          </w:p>
          <w:p w14:paraId="555C3AED" w14:textId="77777777" w:rsidR="00FB6885" w:rsidRDefault="00577F37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6871" w14:textId="6AFD7B22" w:rsidR="00FB6885" w:rsidRDefault="00577F37">
            <w:pPr>
              <w:ind w:left="2"/>
            </w:pPr>
            <w:r>
              <w:rPr>
                <w:sz w:val="24"/>
              </w:rPr>
              <w:t>Ne uočava da postoje različiti prikazi prošlosti te ne opisuje njihova obilježja niti uz učiteljevu pomo</w:t>
            </w:r>
            <w:r w:rsidR="00167708">
              <w:rPr>
                <w:sz w:val="24"/>
              </w:rPr>
              <w:t>ć</w:t>
            </w:r>
            <w:r>
              <w:rPr>
                <w:sz w:val="24"/>
              </w:rPr>
              <w:t xml:space="preserve">. </w:t>
            </w:r>
          </w:p>
          <w:p w14:paraId="0AACA8CC" w14:textId="3665D902" w:rsidR="00FB6885" w:rsidRDefault="00577F37">
            <w:pPr>
              <w:ind w:left="2" w:right="49"/>
            </w:pPr>
            <w:r>
              <w:rPr>
                <w:sz w:val="24"/>
              </w:rPr>
              <w:t>Ne može dati niti  jednostavna objašnjenja o tome zašto ljudi tumače prošlost na različite načine koriste</w:t>
            </w:r>
            <w:r w:rsidR="00167708">
              <w:rPr>
                <w:sz w:val="24"/>
              </w:rPr>
              <w:t>ć</w:t>
            </w:r>
            <w:r>
              <w:rPr>
                <w:sz w:val="24"/>
              </w:rPr>
              <w:t>i se svakodnevnim primjerima. Ne može opisati značenje pojedinih osoba, događaja i pojava iz prapovijesti i starog vijeka niti uz učiteljevu pomo</w:t>
            </w:r>
            <w:r w:rsidR="00167708">
              <w:rPr>
                <w:sz w:val="24"/>
              </w:rPr>
              <w:t>ć</w:t>
            </w:r>
            <w:r>
              <w:rPr>
                <w:sz w:val="24"/>
              </w:rPr>
              <w:t xml:space="preserve">. </w:t>
            </w:r>
          </w:p>
        </w:tc>
      </w:tr>
    </w:tbl>
    <w:p w14:paraId="16249704" w14:textId="77777777" w:rsidR="00FB6885" w:rsidRDefault="00577F37">
      <w:pPr>
        <w:spacing w:after="0"/>
        <w:jc w:val="both"/>
      </w:pPr>
      <w:r>
        <w:rPr>
          <w:b/>
          <w:sz w:val="24"/>
        </w:rPr>
        <w:t xml:space="preserve"> </w:t>
      </w:r>
    </w:p>
    <w:tbl>
      <w:tblPr>
        <w:tblStyle w:val="TableGrid"/>
        <w:tblW w:w="9170" w:type="dxa"/>
        <w:tblInd w:w="-106" w:type="dxa"/>
        <w:tblCellMar>
          <w:top w:w="52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2089"/>
        <w:gridCol w:w="7081"/>
      </w:tblGrid>
      <w:tr w:rsidR="00FB6885" w14:paraId="7959C672" w14:textId="77777777">
        <w:trPr>
          <w:trHeight w:val="59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C220BD" w14:textId="77777777" w:rsidR="00FB6885" w:rsidRDefault="00577F37">
            <w:pPr>
              <w:ind w:left="7"/>
            </w:pPr>
            <w:r>
              <w:rPr>
                <w:b/>
                <w:sz w:val="24"/>
              </w:rPr>
              <w:t xml:space="preserve">Razina usvojenosti </w:t>
            </w:r>
          </w:p>
          <w:p w14:paraId="766EB38C" w14:textId="77777777" w:rsidR="00FB6885" w:rsidRDefault="00577F37">
            <w:pPr>
              <w:ind w:right="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EAE73E" w14:textId="77777777" w:rsidR="00FB6885" w:rsidRDefault="00577F37">
            <w:pPr>
              <w:ind w:right="51"/>
              <w:jc w:val="center"/>
            </w:pPr>
            <w:r>
              <w:rPr>
                <w:b/>
                <w:sz w:val="24"/>
              </w:rPr>
              <w:t xml:space="preserve">Usporedba i sučeljavanje </w:t>
            </w:r>
          </w:p>
          <w:p w14:paraId="41B5DFDC" w14:textId="77777777" w:rsidR="00FB6885" w:rsidRDefault="00577F37">
            <w:pPr>
              <w:ind w:left="4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FB6885" w14:paraId="156B3150" w14:textId="77777777">
        <w:trPr>
          <w:trHeight w:val="1770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0738" w14:textId="77777777" w:rsidR="00FB6885" w:rsidRDefault="00577F37">
            <w:r>
              <w:rPr>
                <w:b/>
                <w:sz w:val="24"/>
              </w:rPr>
              <w:lastRenderedPageBreak/>
              <w:t xml:space="preserve">Izvrsna </w:t>
            </w:r>
          </w:p>
          <w:p w14:paraId="35648FF0" w14:textId="77777777" w:rsidR="00FB6885" w:rsidRDefault="00577F37">
            <w:r>
              <w:rPr>
                <w:sz w:val="24"/>
              </w:rPr>
              <w:t xml:space="preserve">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C48C" w14:textId="218893C6" w:rsidR="00FB6885" w:rsidRDefault="00577F37">
            <w:pPr>
              <w:ind w:left="2"/>
            </w:pPr>
            <w:r>
              <w:rPr>
                <w:sz w:val="24"/>
              </w:rPr>
              <w:t>Učenik povijesne događaje, pojave i procese te djela ljudskog stvaralaštva razumije i objašnjava stavljaju</w:t>
            </w:r>
            <w:r w:rsidR="00167708">
              <w:rPr>
                <w:sz w:val="24"/>
              </w:rPr>
              <w:t>ć</w:t>
            </w:r>
            <w:r>
              <w:rPr>
                <w:sz w:val="24"/>
              </w:rPr>
              <w:t>i ih u kontekst u kojemu se mogu ocijeniti i interpretirati. Usporedbom uočava njihove sličnosti, zajednička obilježja ili međusobne različitosti i utjecaj. Usporedbom svrstava događaje, pojave i procese te djela ljudskog stvaralaštva u skupine (klasifikacija) te formulira op</w:t>
            </w:r>
            <w:r w:rsidR="00167708">
              <w:rPr>
                <w:sz w:val="24"/>
              </w:rPr>
              <w:t>ć</w:t>
            </w:r>
            <w:r>
              <w:rPr>
                <w:sz w:val="24"/>
              </w:rPr>
              <w:t xml:space="preserve">i zaključak. </w:t>
            </w:r>
          </w:p>
        </w:tc>
      </w:tr>
      <w:tr w:rsidR="00FB6885" w14:paraId="597176E3" w14:textId="77777777">
        <w:trPr>
          <w:trHeight w:val="1766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86AE" w14:textId="77777777" w:rsidR="00FB6885" w:rsidRDefault="00577F37">
            <w:r>
              <w:rPr>
                <w:b/>
                <w:sz w:val="24"/>
              </w:rPr>
              <w:t xml:space="preserve">Vrlo dobra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9907" w14:textId="1E315DD8" w:rsidR="00FB6885" w:rsidRDefault="00577F37">
            <w:pPr>
              <w:ind w:left="2" w:right="43"/>
            </w:pPr>
            <w:r>
              <w:rPr>
                <w:sz w:val="24"/>
              </w:rPr>
              <w:t>Učenik povijesne događaje, pojave i procese te djela ljudskog stvaralaštva opisuj stavljaju</w:t>
            </w:r>
            <w:r w:rsidR="00167708">
              <w:rPr>
                <w:sz w:val="24"/>
              </w:rPr>
              <w:t>ć</w:t>
            </w:r>
            <w:r>
              <w:rPr>
                <w:sz w:val="24"/>
              </w:rPr>
              <w:t xml:space="preserve">i ih u kontekst u kojemu se mogu ocijeniti i interpretirati. Objašnjava njihove sličnosti, zajednička obilježja ili međusobne različitosti i utjecaj. Svrstava događaje, pojave i procese te djela ljudskog stvaralaštva u skupine (klasifikacija) te formulira </w:t>
            </w:r>
            <w:proofErr w:type="spellStart"/>
            <w:r>
              <w:rPr>
                <w:sz w:val="24"/>
              </w:rPr>
              <w:t>opdi</w:t>
            </w:r>
            <w:proofErr w:type="spellEnd"/>
            <w:r>
              <w:rPr>
                <w:sz w:val="24"/>
              </w:rPr>
              <w:t xml:space="preserve"> zaključak.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FB6885" w14:paraId="41AC686C" w14:textId="77777777">
        <w:trPr>
          <w:trHeight w:val="147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B808" w14:textId="77777777" w:rsidR="00FB6885" w:rsidRDefault="00577F37">
            <w:r>
              <w:rPr>
                <w:b/>
                <w:sz w:val="24"/>
              </w:rPr>
              <w:t xml:space="preserve">Dobra 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F560" w14:textId="391612D2" w:rsidR="00FB6885" w:rsidRDefault="00577F37">
            <w:pPr>
              <w:ind w:left="2" w:right="43"/>
            </w:pPr>
            <w:r>
              <w:rPr>
                <w:sz w:val="24"/>
              </w:rPr>
              <w:t>Učenik povijesne događaje, pojave i procese te djela ljudskog stvaralaštva opisuj stavljaju</w:t>
            </w:r>
            <w:r w:rsidR="00167708">
              <w:rPr>
                <w:sz w:val="24"/>
              </w:rPr>
              <w:t>ć</w:t>
            </w:r>
            <w:r>
              <w:rPr>
                <w:sz w:val="24"/>
              </w:rPr>
              <w:t>i ih u kontekst u kojemu se mogu interpretirati. Opisuje njihove sličnosti, zajednička obilježja ili međusobne različitosti i utjecaj. Svrstava događaje, pojave i procese te djela ljudskog stvaralaštva u skupine (klasifikacija).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FB6885" w14:paraId="66C765A4" w14:textId="77777777">
        <w:trPr>
          <w:trHeight w:val="147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DD84" w14:textId="51AB69E2" w:rsidR="00FB6885" w:rsidRDefault="00577F37">
            <w:r>
              <w:rPr>
                <w:b/>
                <w:sz w:val="24"/>
              </w:rPr>
              <w:t>Zadovoljavaju</w:t>
            </w:r>
            <w:r w:rsidR="00167708">
              <w:rPr>
                <w:b/>
                <w:sz w:val="24"/>
              </w:rPr>
              <w:t>ć</w:t>
            </w:r>
            <w:r>
              <w:rPr>
                <w:b/>
                <w:sz w:val="24"/>
              </w:rPr>
              <w:t xml:space="preserve">a 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C21B" w14:textId="463BE7D9" w:rsidR="00FB6885" w:rsidRDefault="00577F37">
            <w:pPr>
              <w:ind w:left="2"/>
            </w:pPr>
            <w:r>
              <w:rPr>
                <w:sz w:val="24"/>
              </w:rPr>
              <w:t>Učenik povijesne događaje, pojave i procese te djela ljudskog stvaralaštva opisuj stavljaju</w:t>
            </w:r>
            <w:r w:rsidR="00167708">
              <w:rPr>
                <w:sz w:val="24"/>
              </w:rPr>
              <w:t>ć</w:t>
            </w:r>
            <w:r>
              <w:rPr>
                <w:sz w:val="24"/>
              </w:rPr>
              <w:t>i ih u kontekst uz pomo</w:t>
            </w:r>
            <w:r w:rsidR="00167708">
              <w:rPr>
                <w:sz w:val="24"/>
              </w:rPr>
              <w:t>ć</w:t>
            </w:r>
            <w:r>
              <w:rPr>
                <w:sz w:val="24"/>
              </w:rPr>
              <w:t xml:space="preserve"> učitelja. Navodi njihove sličnosti i zajednička obilježja. Svrstava događaje, pojave i procese te djela ljudskog stvaralaštva u skupine (klasifikacija) uz pomo</w:t>
            </w:r>
            <w:r w:rsidR="00167708">
              <w:rPr>
                <w:sz w:val="24"/>
              </w:rPr>
              <w:t>ć</w:t>
            </w:r>
            <w:r>
              <w:rPr>
                <w:sz w:val="24"/>
              </w:rPr>
              <w:t xml:space="preserve"> učitelja.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167708" w14:paraId="2A987CBE" w14:textId="77777777" w:rsidTr="00DD17E3">
        <w:trPr>
          <w:trHeight w:val="1551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32AA2" w14:textId="77777777" w:rsidR="00167708" w:rsidRDefault="00167708">
            <w:pPr>
              <w:jc w:val="both"/>
            </w:pPr>
            <w:proofErr w:type="spellStart"/>
            <w:r>
              <w:rPr>
                <w:b/>
                <w:sz w:val="24"/>
              </w:rPr>
              <w:t>Nezadovoljavajuda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4AD74B76" w14:textId="77777777" w:rsidR="00167708" w:rsidRDefault="00167708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19FAB" w14:textId="77777777" w:rsidR="00167708" w:rsidRDefault="00167708">
            <w:pPr>
              <w:ind w:left="2"/>
            </w:pPr>
            <w:r>
              <w:rPr>
                <w:sz w:val="24"/>
              </w:rPr>
              <w:t xml:space="preserve">Učenik ne može povijesne događaje, pojave i procese te djela ljudskog stvaralaštva opisati u kontekstu vremena događaja niti uz pomoć učitelja. Ne navodi njihove sličnosti i zajednička obilježja. Ne može svrstati događaje, pojave i procese te djela ljudskog stvaralaštva u </w:t>
            </w:r>
          </w:p>
          <w:p w14:paraId="4076DA10" w14:textId="1E8737DE" w:rsidR="00167708" w:rsidRDefault="00167708" w:rsidP="00DD17E3">
            <w:r>
              <w:rPr>
                <w:sz w:val="24"/>
              </w:rPr>
              <w:t>skupine (klasifikacija) niti uz pomoć učitelja.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14:paraId="41DFCBA6" w14:textId="77777777" w:rsidR="00FB6885" w:rsidRDefault="00577F37">
      <w:pPr>
        <w:spacing w:after="159"/>
      </w:pPr>
      <w:r>
        <w:rPr>
          <w:b/>
          <w:sz w:val="24"/>
        </w:rPr>
        <w:t xml:space="preserve"> </w:t>
      </w:r>
    </w:p>
    <w:p w14:paraId="41947EC3" w14:textId="77777777" w:rsidR="00FB6885" w:rsidRDefault="00577F37">
      <w:pPr>
        <w:spacing w:after="161"/>
      </w:pPr>
      <w:r>
        <w:rPr>
          <w:b/>
          <w:sz w:val="24"/>
        </w:rPr>
        <w:t xml:space="preserve"> </w:t>
      </w:r>
    </w:p>
    <w:p w14:paraId="78CFE869" w14:textId="77777777" w:rsidR="00FB6885" w:rsidRDefault="00577F37">
      <w:pPr>
        <w:spacing w:after="209"/>
      </w:pPr>
      <w:r>
        <w:rPr>
          <w:b/>
          <w:sz w:val="24"/>
        </w:rPr>
        <w:t xml:space="preserve"> </w:t>
      </w:r>
    </w:p>
    <w:p w14:paraId="5B1401B9" w14:textId="77777777" w:rsidR="00FB6885" w:rsidRDefault="00577F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7030A0"/>
        <w:spacing w:after="0"/>
        <w:ind w:left="10" w:right="907" w:hanging="10"/>
        <w:jc w:val="right"/>
      </w:pPr>
      <w:r>
        <w:rPr>
          <w:b/>
          <w:sz w:val="28"/>
        </w:rPr>
        <w:t xml:space="preserve">Proceduralno znanje </w:t>
      </w:r>
    </w:p>
    <w:p w14:paraId="29930088" w14:textId="77777777" w:rsidR="00FB6885" w:rsidRDefault="00577F37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9170" w:type="dxa"/>
        <w:tblInd w:w="-106" w:type="dxa"/>
        <w:tblCellMar>
          <w:top w:w="52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2089"/>
        <w:gridCol w:w="7081"/>
      </w:tblGrid>
      <w:tr w:rsidR="00FB6885" w14:paraId="2EB67F88" w14:textId="77777777">
        <w:trPr>
          <w:trHeight w:val="59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07883195" w14:textId="77777777" w:rsidR="00FB6885" w:rsidRDefault="00577F37">
            <w:pPr>
              <w:ind w:left="7"/>
            </w:pPr>
            <w:r>
              <w:rPr>
                <w:b/>
                <w:sz w:val="24"/>
              </w:rPr>
              <w:t xml:space="preserve">Razina usvojenosti </w:t>
            </w:r>
          </w:p>
          <w:p w14:paraId="0EE2E23F" w14:textId="77777777" w:rsidR="00FB6885" w:rsidRDefault="00577F37">
            <w:pPr>
              <w:ind w:right="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310E3872" w14:textId="77777777" w:rsidR="00FB6885" w:rsidRDefault="00577F37">
            <w:pPr>
              <w:ind w:right="49"/>
              <w:jc w:val="center"/>
            </w:pPr>
            <w:r>
              <w:rPr>
                <w:b/>
                <w:sz w:val="24"/>
              </w:rPr>
              <w:t xml:space="preserve">Proceduralno znanje </w:t>
            </w:r>
          </w:p>
          <w:p w14:paraId="099831AD" w14:textId="77777777" w:rsidR="00FB6885" w:rsidRDefault="00577F37">
            <w:pPr>
              <w:ind w:left="4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FB6885" w14:paraId="65FF577E" w14:textId="77777777">
        <w:trPr>
          <w:trHeight w:val="77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5B66" w14:textId="77777777" w:rsidR="00FB6885" w:rsidRDefault="00577F37">
            <w:r>
              <w:rPr>
                <w:b/>
                <w:sz w:val="24"/>
              </w:rPr>
              <w:t xml:space="preserve">Izvrsna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2D7A" w14:textId="7CEE4E9D" w:rsidR="00FB6885" w:rsidRDefault="00577F37">
            <w:pPr>
              <w:ind w:left="2"/>
            </w:pPr>
            <w:r>
              <w:rPr>
                <w:sz w:val="24"/>
              </w:rPr>
              <w:t>Učenik poznaje i primjenjuje odgovaraju</w:t>
            </w:r>
            <w:r w:rsidR="00167708">
              <w:rPr>
                <w:sz w:val="24"/>
              </w:rPr>
              <w:t>ć</w:t>
            </w:r>
            <w:r>
              <w:rPr>
                <w:sz w:val="24"/>
              </w:rPr>
              <w:t xml:space="preserve">e metode, postupke i procedure rada s povijesnim izvorima te u istraživanju prošlosti. </w:t>
            </w:r>
          </w:p>
        </w:tc>
      </w:tr>
      <w:tr w:rsidR="00FB6885" w14:paraId="39488AE3" w14:textId="77777777">
        <w:trPr>
          <w:trHeight w:val="888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6321" w14:textId="77777777" w:rsidR="00FB6885" w:rsidRDefault="00577F37">
            <w:r>
              <w:rPr>
                <w:b/>
                <w:sz w:val="24"/>
              </w:rPr>
              <w:t xml:space="preserve">Vrlo dobra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A11C" w14:textId="1B5E4730" w:rsidR="00FB6885" w:rsidRDefault="00577F37">
            <w:pPr>
              <w:ind w:left="2"/>
            </w:pPr>
            <w:r>
              <w:rPr>
                <w:sz w:val="24"/>
              </w:rPr>
              <w:t>Učenik poznaje i primjenjuje odgovaraju</w:t>
            </w:r>
            <w:r w:rsidR="00167708">
              <w:rPr>
                <w:sz w:val="24"/>
              </w:rPr>
              <w:t>ć</w:t>
            </w:r>
            <w:r>
              <w:rPr>
                <w:sz w:val="24"/>
              </w:rPr>
              <w:t>e metode, postupke i procedure rada s povijesnim izvorima te u istraživanju prošlosti uz uputu učitelja.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FB6885" w14:paraId="038F15BB" w14:textId="77777777">
        <w:trPr>
          <w:trHeight w:val="59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E688" w14:textId="77777777" w:rsidR="00FB6885" w:rsidRDefault="00577F37">
            <w:r>
              <w:rPr>
                <w:b/>
                <w:sz w:val="24"/>
              </w:rPr>
              <w:t xml:space="preserve">Dobra 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AE7E" w14:textId="75F492B4" w:rsidR="00FB6885" w:rsidRDefault="00577F37">
            <w:pPr>
              <w:ind w:left="2"/>
            </w:pPr>
            <w:r>
              <w:rPr>
                <w:sz w:val="24"/>
              </w:rPr>
              <w:t>Učenik poznaje i primjenjuje neke metode, postupke i procedure rada s povijesnim izvorima te u istraživanju prošlosti uz pomo</w:t>
            </w:r>
            <w:r w:rsidR="00167708">
              <w:rPr>
                <w:sz w:val="24"/>
              </w:rPr>
              <w:t>ć</w:t>
            </w:r>
            <w:r>
              <w:rPr>
                <w:sz w:val="24"/>
              </w:rPr>
              <w:t xml:space="preserve"> učitelja.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FB6885" w14:paraId="4AD09D66" w14:textId="77777777">
        <w:trPr>
          <w:trHeight w:val="890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6760" w14:textId="7FA9AFD5" w:rsidR="00FB6885" w:rsidRDefault="00577F37">
            <w:r>
              <w:rPr>
                <w:b/>
                <w:sz w:val="24"/>
              </w:rPr>
              <w:lastRenderedPageBreak/>
              <w:t>Zadovoljavaju</w:t>
            </w:r>
            <w:r w:rsidR="00167708">
              <w:rPr>
                <w:b/>
                <w:sz w:val="24"/>
              </w:rPr>
              <w:t>ć</w:t>
            </w:r>
            <w:r>
              <w:rPr>
                <w:b/>
                <w:sz w:val="24"/>
              </w:rPr>
              <w:t xml:space="preserve">a 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8972" w14:textId="315E2E9D" w:rsidR="00FB6885" w:rsidRDefault="00577F37">
            <w:pPr>
              <w:ind w:left="2"/>
            </w:pPr>
            <w:r>
              <w:rPr>
                <w:sz w:val="24"/>
              </w:rPr>
              <w:t>Učenik prepoznaje neke metode, postupke i procedure rada s povijesnim izvorima te osnovne metode, postupke i procedure rada i  primjenjuje ali uz pomo</w:t>
            </w:r>
            <w:r w:rsidR="00167708">
              <w:rPr>
                <w:sz w:val="24"/>
              </w:rPr>
              <w:t>ć</w:t>
            </w:r>
            <w:r>
              <w:rPr>
                <w:sz w:val="24"/>
              </w:rPr>
              <w:t xml:space="preserve"> učitelja.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FB6885" w14:paraId="083D0739" w14:textId="77777777">
        <w:trPr>
          <w:trHeight w:val="596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3ABB" w14:textId="3603ABA3" w:rsidR="00FB6885" w:rsidRDefault="00577F37">
            <w:pPr>
              <w:jc w:val="both"/>
            </w:pPr>
            <w:r>
              <w:rPr>
                <w:b/>
                <w:sz w:val="24"/>
              </w:rPr>
              <w:t>Nezadovoljavaju</w:t>
            </w:r>
            <w:r w:rsidR="00167708">
              <w:rPr>
                <w:b/>
                <w:sz w:val="24"/>
              </w:rPr>
              <w:t>ć</w:t>
            </w:r>
            <w:r>
              <w:rPr>
                <w:b/>
                <w:sz w:val="24"/>
              </w:rPr>
              <w:t xml:space="preserve">a </w:t>
            </w:r>
          </w:p>
          <w:p w14:paraId="0860E843" w14:textId="77777777" w:rsidR="00FB6885" w:rsidRDefault="00577F37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FB08" w14:textId="7B5F379A" w:rsidR="00FB6885" w:rsidRDefault="00577F37">
            <w:pPr>
              <w:ind w:left="2"/>
            </w:pPr>
            <w:r>
              <w:rPr>
                <w:sz w:val="24"/>
              </w:rPr>
              <w:t>Učenik ne prepoznaje ni metode, postupke i procedure rada s povijesnim izvorima niti uz učiteljevu pomo</w:t>
            </w:r>
            <w:r w:rsidR="00167708">
              <w:rPr>
                <w:sz w:val="24"/>
              </w:rPr>
              <w:t>ć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14:paraId="284ADAB8" w14:textId="6BC8FF73" w:rsidR="00FB6885" w:rsidRDefault="00577F37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14:paraId="18FCE281" w14:textId="388A2EEE" w:rsidR="00167708" w:rsidRDefault="00167708">
      <w:pPr>
        <w:spacing w:after="0"/>
        <w:rPr>
          <w:b/>
          <w:sz w:val="24"/>
        </w:rPr>
      </w:pPr>
    </w:p>
    <w:p w14:paraId="28371F8D" w14:textId="77777777" w:rsidR="00167708" w:rsidRDefault="00167708">
      <w:pPr>
        <w:spacing w:after="0"/>
        <w:rPr>
          <w:b/>
          <w:sz w:val="24"/>
        </w:rPr>
      </w:pPr>
    </w:p>
    <w:p w14:paraId="16499E34" w14:textId="1393B3F0" w:rsidR="00167708" w:rsidRPr="00DA07E2" w:rsidRDefault="00167708" w:rsidP="00167708">
      <w:pPr>
        <w:spacing w:before="90"/>
        <w:ind w:left="296"/>
        <w:rPr>
          <w:rFonts w:asciiTheme="minorHAnsi" w:hAnsiTheme="minorHAnsi" w:cstheme="minorHAnsi"/>
          <w:b/>
        </w:rPr>
      </w:pPr>
      <w:r w:rsidRPr="00DA07E2">
        <w:rPr>
          <w:rFonts w:asciiTheme="minorHAnsi" w:hAnsiTheme="minorHAnsi" w:cstheme="minorHAnsi"/>
          <w:b/>
        </w:rPr>
        <w:t>Vrijednosti za granice ocjena kod pisanog provjeravanja</w:t>
      </w:r>
      <w:r>
        <w:rPr>
          <w:rFonts w:asciiTheme="minorHAnsi" w:hAnsiTheme="minorHAnsi" w:cstheme="minorHAnsi"/>
          <w:b/>
        </w:rPr>
        <w:t xml:space="preserve"> činjeničnog, konceptualnog i proceduralnog</w:t>
      </w:r>
      <w:r w:rsidRPr="00DA07E2">
        <w:rPr>
          <w:rFonts w:asciiTheme="minorHAnsi" w:hAnsiTheme="minorHAnsi" w:cstheme="minorHAnsi"/>
          <w:b/>
        </w:rPr>
        <w:t xml:space="preserve"> znanja </w:t>
      </w:r>
    </w:p>
    <w:p w14:paraId="2146DF59" w14:textId="77777777" w:rsidR="00167708" w:rsidRPr="00DA07E2" w:rsidRDefault="00167708" w:rsidP="00167708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36F3247C" w14:textId="77777777" w:rsidR="00167708" w:rsidRPr="00DA07E2" w:rsidRDefault="00167708" w:rsidP="00167708">
      <w:pPr>
        <w:pStyle w:val="Tijeloteksta"/>
        <w:spacing w:before="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3061"/>
      </w:tblGrid>
      <w:tr w:rsidR="00167708" w:rsidRPr="00DA07E2" w14:paraId="1FBE33B8" w14:textId="77777777" w:rsidTr="00010A2E">
        <w:trPr>
          <w:trHeight w:val="276"/>
        </w:trPr>
        <w:tc>
          <w:tcPr>
            <w:tcW w:w="3709" w:type="dxa"/>
          </w:tcPr>
          <w:p w14:paraId="28CB8A01" w14:textId="77777777" w:rsidR="00167708" w:rsidRPr="00DA07E2" w:rsidRDefault="00167708" w:rsidP="00010A2E">
            <w:pPr>
              <w:pStyle w:val="TableParagraph"/>
              <w:spacing w:line="256" w:lineRule="exact"/>
              <w:ind w:left="743"/>
              <w:rPr>
                <w:rFonts w:asciiTheme="minorHAnsi" w:hAnsiTheme="minorHAnsi" w:cstheme="minorHAnsi"/>
                <w:b/>
              </w:rPr>
            </w:pPr>
            <w:r w:rsidRPr="00DA07E2">
              <w:rPr>
                <w:rFonts w:asciiTheme="minorHAnsi" w:hAnsiTheme="minorHAnsi" w:cstheme="minorHAnsi"/>
                <w:b/>
              </w:rPr>
              <w:t>Postotak ( %) bodova</w:t>
            </w:r>
          </w:p>
        </w:tc>
        <w:tc>
          <w:tcPr>
            <w:tcW w:w="3061" w:type="dxa"/>
          </w:tcPr>
          <w:p w14:paraId="237A23DA" w14:textId="77777777" w:rsidR="00167708" w:rsidRPr="00DA07E2" w:rsidRDefault="00167708" w:rsidP="00010A2E">
            <w:pPr>
              <w:pStyle w:val="TableParagraph"/>
              <w:spacing w:line="256" w:lineRule="exact"/>
              <w:ind w:left="1142" w:right="1135"/>
              <w:jc w:val="center"/>
              <w:rPr>
                <w:rFonts w:asciiTheme="minorHAnsi" w:hAnsiTheme="minorHAnsi" w:cstheme="minorHAnsi"/>
                <w:b/>
              </w:rPr>
            </w:pPr>
            <w:r w:rsidRPr="00DA07E2">
              <w:rPr>
                <w:rFonts w:asciiTheme="minorHAnsi" w:hAnsiTheme="minorHAnsi" w:cstheme="minorHAnsi"/>
                <w:b/>
              </w:rPr>
              <w:t>Ocjena</w:t>
            </w:r>
          </w:p>
        </w:tc>
      </w:tr>
      <w:tr w:rsidR="00167708" w:rsidRPr="00DA07E2" w14:paraId="0D1FA946" w14:textId="77777777" w:rsidTr="00010A2E">
        <w:trPr>
          <w:trHeight w:val="275"/>
        </w:trPr>
        <w:tc>
          <w:tcPr>
            <w:tcW w:w="3709" w:type="dxa"/>
          </w:tcPr>
          <w:p w14:paraId="5ED2E54C" w14:textId="77777777" w:rsidR="00167708" w:rsidRPr="00DA07E2" w:rsidRDefault="00167708" w:rsidP="00010A2E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&gt;</w:t>
            </w:r>
            <w:r w:rsidRPr="00DA07E2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5</w:t>
            </w:r>
            <w:r w:rsidRPr="00DA07E2">
              <w:rPr>
                <w:rFonts w:asciiTheme="minorHAnsi" w:hAnsiTheme="minorHAnsi" w:cstheme="minorHAnsi"/>
              </w:rPr>
              <w:t>-100</w:t>
            </w:r>
          </w:p>
        </w:tc>
        <w:tc>
          <w:tcPr>
            <w:tcW w:w="3061" w:type="dxa"/>
          </w:tcPr>
          <w:p w14:paraId="5BB36B13" w14:textId="77777777" w:rsidR="00167708" w:rsidRPr="00DA07E2" w:rsidRDefault="00167708" w:rsidP="00010A2E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Izvrstan (5)</w:t>
            </w:r>
          </w:p>
        </w:tc>
      </w:tr>
      <w:tr w:rsidR="00167708" w:rsidRPr="00DA07E2" w14:paraId="54DBE3FB" w14:textId="77777777" w:rsidTr="00010A2E">
        <w:trPr>
          <w:trHeight w:val="275"/>
        </w:trPr>
        <w:tc>
          <w:tcPr>
            <w:tcW w:w="3709" w:type="dxa"/>
          </w:tcPr>
          <w:p w14:paraId="12AD8F17" w14:textId="77777777" w:rsidR="00167708" w:rsidRPr="00DA07E2" w:rsidRDefault="00167708" w:rsidP="00010A2E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&gt;</w:t>
            </w:r>
            <w:r w:rsidRPr="00DA07E2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0</w:t>
            </w:r>
            <w:r w:rsidRPr="00DA07E2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3061" w:type="dxa"/>
          </w:tcPr>
          <w:p w14:paraId="275722B9" w14:textId="77777777" w:rsidR="00167708" w:rsidRPr="00DA07E2" w:rsidRDefault="00167708" w:rsidP="00010A2E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Vrlo dobar (4)</w:t>
            </w:r>
          </w:p>
        </w:tc>
      </w:tr>
      <w:tr w:rsidR="00167708" w:rsidRPr="00DA07E2" w14:paraId="317C544D" w14:textId="77777777" w:rsidTr="00010A2E">
        <w:trPr>
          <w:trHeight w:val="275"/>
        </w:trPr>
        <w:tc>
          <w:tcPr>
            <w:tcW w:w="3709" w:type="dxa"/>
          </w:tcPr>
          <w:p w14:paraId="12C5E6AF" w14:textId="77777777" w:rsidR="00167708" w:rsidRPr="00DA07E2" w:rsidRDefault="00167708" w:rsidP="00010A2E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&gt;</w:t>
            </w:r>
            <w:r w:rsidRPr="00DA07E2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5</w:t>
            </w:r>
            <w:r w:rsidRPr="00DA07E2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3061" w:type="dxa"/>
          </w:tcPr>
          <w:p w14:paraId="4D2F7A86" w14:textId="77777777" w:rsidR="00167708" w:rsidRPr="00DA07E2" w:rsidRDefault="00167708" w:rsidP="00010A2E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Dobar (3)</w:t>
            </w:r>
          </w:p>
        </w:tc>
      </w:tr>
      <w:tr w:rsidR="00167708" w:rsidRPr="00DA07E2" w14:paraId="30541BBB" w14:textId="77777777" w:rsidTr="00010A2E">
        <w:trPr>
          <w:trHeight w:val="275"/>
        </w:trPr>
        <w:tc>
          <w:tcPr>
            <w:tcW w:w="3709" w:type="dxa"/>
          </w:tcPr>
          <w:p w14:paraId="09BADDDA" w14:textId="77777777" w:rsidR="00167708" w:rsidRPr="00DA07E2" w:rsidRDefault="00167708" w:rsidP="00010A2E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&gt;</w:t>
            </w:r>
            <w:r w:rsidRPr="00DA07E2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0</w:t>
            </w:r>
            <w:r w:rsidRPr="00DA07E2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3061" w:type="dxa"/>
          </w:tcPr>
          <w:p w14:paraId="60DD996F" w14:textId="77777777" w:rsidR="00167708" w:rsidRPr="00DA07E2" w:rsidRDefault="00167708" w:rsidP="00010A2E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Dovoljan (2)</w:t>
            </w:r>
          </w:p>
        </w:tc>
      </w:tr>
      <w:tr w:rsidR="00167708" w:rsidRPr="00DA07E2" w14:paraId="63E08E02" w14:textId="77777777" w:rsidTr="00010A2E">
        <w:trPr>
          <w:trHeight w:val="278"/>
        </w:trPr>
        <w:tc>
          <w:tcPr>
            <w:tcW w:w="3709" w:type="dxa"/>
          </w:tcPr>
          <w:p w14:paraId="25B897B2" w14:textId="77777777" w:rsidR="00167708" w:rsidRPr="00DA07E2" w:rsidRDefault="00167708" w:rsidP="00010A2E">
            <w:pPr>
              <w:pStyle w:val="TableParagraph"/>
              <w:spacing w:line="258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0-40</w:t>
            </w:r>
          </w:p>
        </w:tc>
        <w:tc>
          <w:tcPr>
            <w:tcW w:w="3061" w:type="dxa"/>
          </w:tcPr>
          <w:p w14:paraId="35A05B6F" w14:textId="77777777" w:rsidR="00167708" w:rsidRPr="00DA07E2" w:rsidRDefault="00167708" w:rsidP="00010A2E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Nedovoljan (1)</w:t>
            </w:r>
          </w:p>
        </w:tc>
      </w:tr>
    </w:tbl>
    <w:p w14:paraId="38B4D704" w14:textId="77777777" w:rsidR="00167708" w:rsidRPr="00DA07E2" w:rsidRDefault="00167708" w:rsidP="00167708">
      <w:pPr>
        <w:spacing w:before="74"/>
        <w:rPr>
          <w:rFonts w:asciiTheme="minorHAnsi" w:hAnsiTheme="minorHAnsi" w:cstheme="minorHAnsi"/>
          <w:b/>
        </w:rPr>
      </w:pPr>
    </w:p>
    <w:p w14:paraId="0CA98AB3" w14:textId="77777777" w:rsidR="00167708" w:rsidRPr="00DA07E2" w:rsidRDefault="00167708" w:rsidP="00167708">
      <w:pPr>
        <w:spacing w:before="74"/>
        <w:rPr>
          <w:rFonts w:asciiTheme="minorHAnsi" w:hAnsiTheme="minorHAnsi" w:cstheme="minorHAnsi"/>
          <w:b/>
        </w:rPr>
      </w:pPr>
      <w:r w:rsidRPr="00DA07E2">
        <w:rPr>
          <w:rFonts w:asciiTheme="minorHAnsi" w:hAnsiTheme="minorHAnsi" w:cstheme="minorHAnsi"/>
          <w:b/>
        </w:rPr>
        <w:t>Vrednovanje učeničkih radova – plakata, referata i prezentacija</w:t>
      </w:r>
    </w:p>
    <w:p w14:paraId="5F3AAB20" w14:textId="77777777" w:rsidR="00167708" w:rsidRPr="00DA07E2" w:rsidRDefault="00167708" w:rsidP="00167708">
      <w:pPr>
        <w:pStyle w:val="Tijeloteksta"/>
        <w:spacing w:before="3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3754"/>
        <w:gridCol w:w="1949"/>
      </w:tblGrid>
      <w:tr w:rsidR="00167708" w:rsidRPr="00DA07E2" w14:paraId="49A138EE" w14:textId="77777777" w:rsidTr="00010A2E">
        <w:trPr>
          <w:trHeight w:val="275"/>
        </w:trPr>
        <w:tc>
          <w:tcPr>
            <w:tcW w:w="3586" w:type="dxa"/>
          </w:tcPr>
          <w:p w14:paraId="68C3CA02" w14:textId="77777777" w:rsidR="00167708" w:rsidRPr="00DA07E2" w:rsidRDefault="00167708" w:rsidP="00010A2E">
            <w:pPr>
              <w:pStyle w:val="TableParagraph"/>
              <w:spacing w:line="256" w:lineRule="exact"/>
              <w:ind w:left="655"/>
              <w:rPr>
                <w:rFonts w:asciiTheme="minorHAnsi" w:hAnsiTheme="minorHAnsi" w:cstheme="minorHAnsi"/>
                <w:b/>
              </w:rPr>
            </w:pPr>
            <w:r w:rsidRPr="00DA07E2">
              <w:rPr>
                <w:rFonts w:asciiTheme="minorHAnsi" w:hAnsiTheme="minorHAnsi" w:cstheme="minorHAnsi"/>
                <w:b/>
              </w:rPr>
              <w:t>Elementi vrednovanja</w:t>
            </w:r>
          </w:p>
        </w:tc>
        <w:tc>
          <w:tcPr>
            <w:tcW w:w="3754" w:type="dxa"/>
          </w:tcPr>
          <w:p w14:paraId="3A299155" w14:textId="77777777" w:rsidR="00167708" w:rsidRPr="00DA07E2" w:rsidRDefault="00167708" w:rsidP="00010A2E">
            <w:pPr>
              <w:pStyle w:val="TableParagraph"/>
              <w:spacing w:line="256" w:lineRule="exact"/>
              <w:ind w:left="259"/>
              <w:rPr>
                <w:rFonts w:asciiTheme="minorHAnsi" w:hAnsiTheme="minorHAnsi" w:cstheme="minorHAnsi"/>
                <w:b/>
              </w:rPr>
            </w:pPr>
            <w:r w:rsidRPr="00DA07E2">
              <w:rPr>
                <w:rFonts w:asciiTheme="minorHAnsi" w:hAnsiTheme="minorHAnsi" w:cstheme="minorHAnsi"/>
                <w:b/>
              </w:rPr>
              <w:t>Praćenje i vrednovanje učenika</w:t>
            </w:r>
          </w:p>
        </w:tc>
        <w:tc>
          <w:tcPr>
            <w:tcW w:w="1949" w:type="dxa"/>
          </w:tcPr>
          <w:p w14:paraId="67B94537" w14:textId="77777777" w:rsidR="00167708" w:rsidRPr="00DA07E2" w:rsidRDefault="00167708" w:rsidP="00010A2E">
            <w:pPr>
              <w:pStyle w:val="TableParagraph"/>
              <w:spacing w:line="256" w:lineRule="exact"/>
              <w:ind w:left="607"/>
              <w:rPr>
                <w:rFonts w:asciiTheme="minorHAnsi" w:hAnsiTheme="minorHAnsi" w:cstheme="minorHAnsi"/>
                <w:b/>
              </w:rPr>
            </w:pPr>
            <w:r w:rsidRPr="00DA07E2">
              <w:rPr>
                <w:rFonts w:asciiTheme="minorHAnsi" w:hAnsiTheme="minorHAnsi" w:cstheme="minorHAnsi"/>
                <w:b/>
              </w:rPr>
              <w:t>Ocjena</w:t>
            </w:r>
          </w:p>
        </w:tc>
      </w:tr>
      <w:tr w:rsidR="00167708" w:rsidRPr="00DA07E2" w14:paraId="21363F3B" w14:textId="77777777" w:rsidTr="00010A2E">
        <w:trPr>
          <w:trHeight w:val="909"/>
        </w:trPr>
        <w:tc>
          <w:tcPr>
            <w:tcW w:w="3586" w:type="dxa"/>
            <w:vMerge w:val="restart"/>
          </w:tcPr>
          <w:p w14:paraId="4911D628" w14:textId="77777777" w:rsidR="00167708" w:rsidRPr="00DA07E2" w:rsidRDefault="00167708" w:rsidP="00010A2E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-Usvojenost znanja</w:t>
            </w:r>
          </w:p>
          <w:p w14:paraId="4C519240" w14:textId="77777777" w:rsidR="00167708" w:rsidRPr="00DA07E2" w:rsidRDefault="00167708" w:rsidP="00010A2E">
            <w:pPr>
              <w:pStyle w:val="TableParagraph"/>
              <w:ind w:left="107" w:right="562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-Originalnost i samostalnost u izboru teme</w:t>
            </w:r>
          </w:p>
          <w:p w14:paraId="7064734B" w14:textId="77777777" w:rsidR="00167708" w:rsidRPr="00DA07E2" w:rsidRDefault="00167708" w:rsidP="00010A2E">
            <w:pPr>
              <w:pStyle w:val="TableParagraph"/>
              <w:ind w:left="107" w:right="496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-Povezivanje gradiva s ostalim temama</w:t>
            </w:r>
          </w:p>
          <w:p w14:paraId="58A8007A" w14:textId="77777777" w:rsidR="00167708" w:rsidRPr="00DA07E2" w:rsidRDefault="00167708" w:rsidP="00010A2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-Korištenje dodatnih sadržaja</w:t>
            </w:r>
          </w:p>
          <w:p w14:paraId="40272874" w14:textId="77777777" w:rsidR="00167708" w:rsidRPr="00DA07E2" w:rsidRDefault="00167708" w:rsidP="00010A2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-Osmišljenost nastupa</w:t>
            </w:r>
          </w:p>
          <w:p w14:paraId="3947C5B4" w14:textId="77777777" w:rsidR="00167708" w:rsidRPr="00DA07E2" w:rsidRDefault="00167708" w:rsidP="00010A2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-Način izlaganja</w:t>
            </w:r>
          </w:p>
          <w:p w14:paraId="117862E2" w14:textId="77777777" w:rsidR="00167708" w:rsidRPr="00DA07E2" w:rsidRDefault="00167708" w:rsidP="00010A2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-Izgled prezentiranog rada</w:t>
            </w:r>
          </w:p>
          <w:p w14:paraId="52763F6F" w14:textId="77777777" w:rsidR="00167708" w:rsidRPr="00DA07E2" w:rsidRDefault="00167708" w:rsidP="00010A2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-Uključivanje učenika</w:t>
            </w:r>
          </w:p>
          <w:p w14:paraId="1D6C5C2B" w14:textId="77777777" w:rsidR="00167708" w:rsidRPr="00DA07E2" w:rsidRDefault="00167708" w:rsidP="00010A2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-Primjenjivost izabrane teme</w:t>
            </w:r>
          </w:p>
          <w:p w14:paraId="6118A51A" w14:textId="77777777" w:rsidR="00167708" w:rsidRPr="00DA07E2" w:rsidRDefault="00167708" w:rsidP="00010A2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-Listići za ponavljanje</w:t>
            </w:r>
          </w:p>
        </w:tc>
        <w:tc>
          <w:tcPr>
            <w:tcW w:w="3754" w:type="dxa"/>
          </w:tcPr>
          <w:p w14:paraId="0982BB3A" w14:textId="77777777" w:rsidR="00167708" w:rsidRPr="00DA07E2" w:rsidRDefault="00167708" w:rsidP="00010A2E">
            <w:pPr>
              <w:pStyle w:val="TableParagraph"/>
              <w:ind w:left="107" w:right="184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-Izvrsno znanje, siguran nastup, velika kreativnost i urednost, velika primjenljivost u praksi</w:t>
            </w:r>
          </w:p>
        </w:tc>
        <w:tc>
          <w:tcPr>
            <w:tcW w:w="1949" w:type="dxa"/>
          </w:tcPr>
          <w:p w14:paraId="77555F4F" w14:textId="77777777" w:rsidR="00167708" w:rsidRPr="00DA07E2" w:rsidRDefault="00167708" w:rsidP="00010A2E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izvrstan (5)</w:t>
            </w:r>
          </w:p>
        </w:tc>
      </w:tr>
      <w:tr w:rsidR="00167708" w:rsidRPr="00DA07E2" w14:paraId="2120A08A" w14:textId="77777777" w:rsidTr="00010A2E">
        <w:trPr>
          <w:trHeight w:val="1103"/>
        </w:trPr>
        <w:tc>
          <w:tcPr>
            <w:tcW w:w="3586" w:type="dxa"/>
            <w:vMerge/>
            <w:tcBorders>
              <w:top w:val="nil"/>
            </w:tcBorders>
          </w:tcPr>
          <w:p w14:paraId="392472B5" w14:textId="77777777" w:rsidR="00167708" w:rsidRPr="00DA07E2" w:rsidRDefault="00167708" w:rsidP="00010A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4" w:type="dxa"/>
          </w:tcPr>
          <w:p w14:paraId="46514D0A" w14:textId="77777777" w:rsidR="00167708" w:rsidRPr="00DA07E2" w:rsidRDefault="00167708" w:rsidP="00010A2E">
            <w:pPr>
              <w:pStyle w:val="TableParagraph"/>
              <w:ind w:left="107" w:right="844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-Prilično dobro znanje, dosta siguran nastup,</w:t>
            </w:r>
          </w:p>
          <w:p w14:paraId="380556D2" w14:textId="77777777" w:rsidR="00167708" w:rsidRPr="00DA07E2" w:rsidRDefault="00167708" w:rsidP="00010A2E">
            <w:pPr>
              <w:pStyle w:val="TableParagraph"/>
              <w:spacing w:line="270" w:lineRule="atLeast"/>
              <w:ind w:left="107" w:right="811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kreativan i uredan rad, manja primjenljivost u praksi</w:t>
            </w:r>
          </w:p>
        </w:tc>
        <w:tc>
          <w:tcPr>
            <w:tcW w:w="1949" w:type="dxa"/>
          </w:tcPr>
          <w:p w14:paraId="3FE07621" w14:textId="77777777" w:rsidR="00167708" w:rsidRPr="00DA07E2" w:rsidRDefault="00167708" w:rsidP="00010A2E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Vrlo dobar (4)</w:t>
            </w:r>
          </w:p>
        </w:tc>
      </w:tr>
      <w:tr w:rsidR="00167708" w:rsidRPr="00DA07E2" w14:paraId="1EEDCEE5" w14:textId="77777777" w:rsidTr="00010A2E">
        <w:trPr>
          <w:trHeight w:val="1554"/>
        </w:trPr>
        <w:tc>
          <w:tcPr>
            <w:tcW w:w="3586" w:type="dxa"/>
            <w:vMerge/>
            <w:tcBorders>
              <w:top w:val="nil"/>
            </w:tcBorders>
          </w:tcPr>
          <w:p w14:paraId="7BBB8BB8" w14:textId="77777777" w:rsidR="00167708" w:rsidRPr="00DA07E2" w:rsidRDefault="00167708" w:rsidP="00010A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4" w:type="dxa"/>
          </w:tcPr>
          <w:p w14:paraId="64EC1DE2" w14:textId="77777777" w:rsidR="00167708" w:rsidRPr="00DA07E2" w:rsidRDefault="00167708" w:rsidP="00010A2E">
            <w:pPr>
              <w:pStyle w:val="TableParagraph"/>
              <w:ind w:left="107" w:right="144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-Dobro znanje, nesiguran nastup, manja kreativnost i urednost, slabija primjenljivost u praksi</w:t>
            </w:r>
          </w:p>
        </w:tc>
        <w:tc>
          <w:tcPr>
            <w:tcW w:w="1949" w:type="dxa"/>
          </w:tcPr>
          <w:p w14:paraId="514353AC" w14:textId="77777777" w:rsidR="00167708" w:rsidRPr="00DA07E2" w:rsidRDefault="00167708" w:rsidP="00010A2E">
            <w:pPr>
              <w:pStyle w:val="TableParagraph"/>
              <w:spacing w:line="267" w:lineRule="exact"/>
              <w:ind w:left="107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Dobar (3)</w:t>
            </w:r>
          </w:p>
        </w:tc>
      </w:tr>
    </w:tbl>
    <w:p w14:paraId="2426DFC4" w14:textId="77777777" w:rsidR="00167708" w:rsidRPr="00DA07E2" w:rsidRDefault="00167708" w:rsidP="00167708">
      <w:pPr>
        <w:rPr>
          <w:rFonts w:asciiTheme="minorHAnsi" w:hAnsiTheme="minorHAnsi" w:cstheme="minorHAnsi"/>
        </w:rPr>
      </w:pPr>
    </w:p>
    <w:p w14:paraId="055A8CEE" w14:textId="77777777" w:rsidR="00167708" w:rsidRDefault="00167708">
      <w:pPr>
        <w:spacing w:after="0"/>
      </w:pPr>
    </w:p>
    <w:sectPr w:rsidR="00167708">
      <w:pgSz w:w="11906" w:h="16838"/>
      <w:pgMar w:top="1421" w:right="3962" w:bottom="143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85"/>
    <w:rsid w:val="00167708"/>
    <w:rsid w:val="00577F37"/>
    <w:rsid w:val="00981203"/>
    <w:rsid w:val="00FB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0032"/>
  <w15:docId w15:val="{BD7CEF8C-5B57-457B-80F4-D19DA899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167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167708"/>
    <w:rPr>
      <w:rFonts w:ascii="Times New Roman" w:eastAsia="Times New Roman" w:hAnsi="Times New Roman" w:cs="Times New Roman"/>
      <w:sz w:val="24"/>
      <w:szCs w:val="24"/>
      <w:lang w:bidi="hr-HR"/>
    </w:rPr>
  </w:style>
  <w:style w:type="paragraph" w:customStyle="1" w:styleId="TableParagraph">
    <w:name w:val="Table Paragraph"/>
    <w:basedOn w:val="Normal"/>
    <w:uiPriority w:val="1"/>
    <w:qFormat/>
    <w:rsid w:val="00167708"/>
    <w:pPr>
      <w:widowControl w:val="0"/>
      <w:autoSpaceDE w:val="0"/>
      <w:autoSpaceDN w:val="0"/>
      <w:spacing w:after="0" w:line="240" w:lineRule="auto"/>
      <w:ind w:left="648"/>
    </w:pPr>
    <w:rPr>
      <w:rFonts w:ascii="Times New Roman" w:eastAsia="Times New Roman" w:hAnsi="Times New Roman" w:cs="Times New Roman"/>
      <w:color w:val="auto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Racić</dc:creator>
  <cp:keywords/>
  <cp:lastModifiedBy>Maja Car</cp:lastModifiedBy>
  <cp:revision>4</cp:revision>
  <dcterms:created xsi:type="dcterms:W3CDTF">2022-08-26T15:14:00Z</dcterms:created>
  <dcterms:modified xsi:type="dcterms:W3CDTF">2022-09-21T18:25:00Z</dcterms:modified>
</cp:coreProperties>
</file>