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69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678"/>
        <w:gridCol w:w="8817"/>
      </w:tblGrid>
      <w:tr w:rsidR="00D71EA4" w:rsidRPr="00EE1122" w:rsidTr="00D71EA4">
        <w:trPr>
          <w:trHeight w:val="2117"/>
        </w:trPr>
        <w:tc>
          <w:tcPr>
            <w:tcW w:w="2376" w:type="dxa"/>
            <w:tcBorders>
              <w:tl2br w:val="single" w:sz="4" w:space="0" w:color="auto"/>
            </w:tcBorders>
            <w:shd w:val="clear" w:color="auto" w:fill="FDE9D9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6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 xml:space="preserve">         </w:t>
            </w: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ELEMENTI                            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VREDNOVANJA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4678" w:type="dxa"/>
            <w:shd w:val="clear" w:color="auto" w:fill="FDE9D9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>USVOJENOST KEMIJSKIH KONCEPATA</w:t>
            </w:r>
          </w:p>
          <w:p w:rsidR="00D71EA4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Usv</w:t>
            </w:r>
            <w:r w:rsidR="00100A40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ojenost prirodoslovnih/kemijskih</w:t>
            </w:r>
            <w:r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 koncepata što podrazumijeva: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- poznavanje temeljnih </w:t>
            </w:r>
            <w:r w:rsidR="00100A40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prirodoslovnih/kemijskih</w:t>
            </w:r>
            <w:r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 </w:t>
            </w: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pojmova 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- objašnjavanje temeljnih </w:t>
            </w:r>
            <w:r w:rsidR="00100A40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kemijskih</w:t>
            </w: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 procesa i pojava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- objašnjavanj</w:t>
            </w:r>
            <w:r w:rsidR="00100A40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e međusobnog djelovanja tvari i djelovanja tvari na živa bića</w:t>
            </w:r>
          </w:p>
          <w:p w:rsidR="00D71EA4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- primjena znanja i rješavanje problemskih zadataka  s pomoću usvojenog znanja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4"/>
                <w:lang w:eastAsia="hr-HR"/>
              </w:rPr>
            </w:pPr>
          </w:p>
        </w:tc>
        <w:tc>
          <w:tcPr>
            <w:tcW w:w="8817" w:type="dxa"/>
            <w:shd w:val="clear" w:color="auto" w:fill="FDE9D9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 xml:space="preserve">PRIRODOZNANSTVENE </w:t>
            </w:r>
            <w:r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>KOMPETENCIJE</w:t>
            </w:r>
          </w:p>
          <w:p w:rsidR="00D71EA4" w:rsidRPr="00A849F4" w:rsidRDefault="00D71EA4" w:rsidP="00D71EA4">
            <w:pPr>
              <w:spacing w:after="0" w:line="240" w:lineRule="auto"/>
              <w:rPr>
                <w:sz w:val="18"/>
                <w:szCs w:val="18"/>
              </w:rPr>
            </w:pPr>
            <w:r w:rsidRPr="00A849F4">
              <w:rPr>
                <w:sz w:val="18"/>
                <w:szCs w:val="18"/>
              </w:rPr>
              <w:t>Stečene vještine i sposobnosti te praktična primjena teoretskoga znanja što podrazumijeva: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- </w:t>
            </w:r>
            <w:r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vještinu izvođenja praktičnih radova</w:t>
            </w: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 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- razvijenost istraživačkih vještina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- prikazivanje i tumačenje rezultata istraživanja 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- korištenje različitih izvora znanja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- razumijevanje sadržaja znanosti i kartiranje znanja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- rješavanje problema temeljem uvježbanih modela ili uočavanje pogreški i predlaganje vlastitih rješenja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(npr. izvođenje praktičnih radova, izrada modela, prouča</w:t>
            </w:r>
            <w:r w:rsidR="00100A40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vanje prirodnih procesa</w:t>
            </w: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, prezentacije, referati, plakati, seminarski radovi, oblikovanje konceptne mape i drugih grafičkih organizatora …)</w:t>
            </w:r>
          </w:p>
        </w:tc>
      </w:tr>
      <w:tr w:rsidR="00D71EA4" w:rsidRPr="00EE1122" w:rsidTr="00D71EA4">
        <w:trPr>
          <w:trHeight w:hRule="exact" w:val="234"/>
        </w:trPr>
        <w:tc>
          <w:tcPr>
            <w:tcW w:w="2376" w:type="dxa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Učenik:</w:t>
            </w:r>
          </w:p>
        </w:tc>
        <w:tc>
          <w:tcPr>
            <w:tcW w:w="8817" w:type="dxa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Učenik:</w:t>
            </w:r>
          </w:p>
        </w:tc>
      </w:tr>
      <w:tr w:rsidR="00D71EA4" w:rsidRPr="00EE1122" w:rsidTr="00D71EA4">
        <w:trPr>
          <w:trHeight w:hRule="exact" w:val="636"/>
        </w:trPr>
        <w:tc>
          <w:tcPr>
            <w:tcW w:w="2376" w:type="dxa"/>
            <w:shd w:val="clear" w:color="auto" w:fill="FDE9D9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NEDOVOLJAN (1)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ne prepoznaje temeljne pojmove ključne za izgradnju temeljnih prirodoslovnih/</w:t>
            </w:r>
            <w:r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kemijskih</w:t>
            </w: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koncepata</w:t>
            </w:r>
          </w:p>
        </w:tc>
        <w:tc>
          <w:tcPr>
            <w:tcW w:w="8817" w:type="dxa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ne izvodi zadani praktični rad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ne sudjeluje u istraživanju niti koristi dodatne izvore znanja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zanemaruje usuglašena pravila za kartiranje znanja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zanemaruje obveze iz domaćeg uratka</w:t>
            </w:r>
          </w:p>
        </w:tc>
      </w:tr>
      <w:tr w:rsidR="00D71EA4" w:rsidRPr="00EE1122" w:rsidTr="00D71EA4">
        <w:trPr>
          <w:trHeight w:val="1405"/>
        </w:trPr>
        <w:tc>
          <w:tcPr>
            <w:tcW w:w="2376" w:type="dxa"/>
            <w:shd w:val="clear" w:color="auto" w:fill="FDE9D9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DOVOLJAN (2)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reproducira i prepoznaje temeljne </w:t>
            </w:r>
            <w:r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kemijske</w:t>
            </w: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pojmove, ali slabo uv</w:t>
            </w:r>
            <w:r w:rsidR="00100A40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iđa povezanost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opisuje </w:t>
            </w:r>
            <w:r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kemijske</w:t>
            </w: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pojave i procese nejasno i bez dubljeg razumijevanja, a obrazlaže površno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navodi samo poznate primjere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nabraja faze nekog procesa, ali ne može ga samostalno opisati i izvesti zaključke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znanje primjenjuje slabo i nesigurno uz pomoć učitelja</w:t>
            </w:r>
          </w:p>
        </w:tc>
        <w:tc>
          <w:tcPr>
            <w:tcW w:w="8817" w:type="dxa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treba kontinuiranu pomoć pri izvođenju praktičnog rada i provođenju istraživanja, ali pokazuje trud u primjeni osnovnih pravila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ništa ne može potkrijepiti argumentima, a opažanja su manjkava 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samo katkad  izrazi vlastito mišljenje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vrlo slabo se služi dodatnim izvorima znanja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djelomično točno prikazuje rezultate istraživanja, a tumačenja rezultata su jako manjkava 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kod kartiranja znanja  glavni koncept nije jasno naglašen te su navedene nepotrebne informacije, poveznice nisu uvijek u pravom smjeru, a riječi  povezivanja ne objašnjavaju odnose između pojmova, izgled neuredan s malo dopadljivog </w:t>
            </w:r>
          </w:p>
        </w:tc>
      </w:tr>
      <w:tr w:rsidR="00D71EA4" w:rsidRPr="00EE1122" w:rsidTr="00D71EA4">
        <w:trPr>
          <w:trHeight w:val="1454"/>
        </w:trPr>
        <w:tc>
          <w:tcPr>
            <w:tcW w:w="2376" w:type="dxa"/>
            <w:shd w:val="clear" w:color="auto" w:fill="FDE9D9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DOBAR (3)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uglavnom razumije obrađene programske sadržaje, ali ih ne primjenjuje u novoj situaciji niti potkrepljuje vlastitim primjerima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nesiguran u objašnjavanju uzročno-po</w:t>
            </w:r>
            <w:r w:rsidR="00100A40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sljedičnih veza 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u rješavanju problemskih zadataka i prikazivanju međuodnosa treba pojačano usmjeravanje i pomoć učitelja</w:t>
            </w:r>
          </w:p>
        </w:tc>
        <w:tc>
          <w:tcPr>
            <w:tcW w:w="8817" w:type="dxa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nedovoljno samostalno izvodi praktične radove, ali rado u njima sudjeluje te nastoji oponašati druge 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nedovoljno samostalno provodi istraživanje i primjenjuje usvojeno teorijsko znanje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vidljivi su propusti u opažanju, a u raspravama sudjeluje samo povremeno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rezultate istraživanja prikazuje i argumentira površno i nesigurno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uz pomoć prepoznaje/postavlja istraživačka pitanja i služi se dodatnom literaturom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kod kartiranja znanja nazire se glavni koncept uz malo nepotrebnih informacija, većina poveznica je u pravom smjeru, a riječi povezivanja bar djelomično objašnjavaju odnose između pojmova, izgled prilično uredan uz manje iznimaka </w:t>
            </w:r>
          </w:p>
        </w:tc>
      </w:tr>
      <w:tr w:rsidR="00D71EA4" w:rsidRPr="00EE1122" w:rsidTr="00D71EA4">
        <w:tc>
          <w:tcPr>
            <w:tcW w:w="2376" w:type="dxa"/>
            <w:shd w:val="clear" w:color="auto" w:fill="FDE9D9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VRLO DOBAR (4)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678" w:type="dxa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u potpunosti samostalno izlaže naučeno </w:t>
            </w:r>
          </w:p>
          <w:p w:rsidR="00D71EA4" w:rsidRPr="00EE1122" w:rsidRDefault="00D71EA4" w:rsidP="00D7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NewRomanPSMT"/>
                <w:sz w:val="17"/>
                <w:szCs w:val="17"/>
                <w:highlight w:val="yellow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razumije usvojeno gradivo, služi se usvojenim znanjem i navodi vlastite primjere te logično obrazlaže prirodne zakonitosti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povezuje nastavne sadržaje i svakodnevni život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samostalno rješava problemske zadatke te objašnjava </w:t>
            </w:r>
            <w:r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kemijske</w:t>
            </w:r>
            <w:r w:rsidR="00100A40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procese te</w:t>
            </w: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uzročno</w:t>
            </w:r>
            <w:r w:rsidR="00100A40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</w:t>
            </w: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</w:t>
            </w:r>
            <w:r w:rsidR="00100A40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</w:t>
            </w: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posljedične veze </w:t>
            </w:r>
          </w:p>
        </w:tc>
        <w:tc>
          <w:tcPr>
            <w:tcW w:w="8817" w:type="dxa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precizno izvodi praktične radove 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u potpunosti poštuje pravila provođenja istraživanja slijedeći zadane etape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rezultate istraživanja samostalno prikazuje grafički, analizira ih, izvodi zaključke i prezentira rezultate rada 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uspješno opaža te često sudjeluje u raspravama i interpretacijama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samostalno odabire adekvatnu literaturu i njome se služi  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kod kartiranja znanja glavni se koncept lako identificira uz mali broj nepotrebnih informacija, većina poveznica povezuje pojmove ispravno, a riječi povezivanja većinom dobro objašnjavaju odnose između pojmova, prikaz ima vizualnu privlačnost </w:t>
            </w:r>
          </w:p>
        </w:tc>
      </w:tr>
      <w:tr w:rsidR="00D71EA4" w:rsidRPr="00EE1122" w:rsidTr="00D71EA4">
        <w:trPr>
          <w:trHeight w:val="1892"/>
        </w:trPr>
        <w:tc>
          <w:tcPr>
            <w:tcW w:w="2376" w:type="dxa"/>
            <w:shd w:val="clear" w:color="auto" w:fill="FDE9D9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ODLIČAN (5)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usvojeno znanje primjenjuje u novim situacijama i na složenijim primjerima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uspješno korelira usvojeno sa srodnim gradivom te uspješno  primjenjuje stečeno znanje 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samostalno rješava najsloženije problemske zadatke 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samostalno uočava i tumači uzročno - posljedične veze i međuodnose  navodeći vlastite primjere 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</w:t>
            </w:r>
          </w:p>
        </w:tc>
        <w:tc>
          <w:tcPr>
            <w:tcW w:w="8817" w:type="dxa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samostalno osmišljava praktične radove 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pokazuje originalnost i kreativnost u izvođenju praktičnih radova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samostalno osmišljava istraživanja temeljem samostalno postavljenih istraživačkih pitanja, a rezultate rada kreativno prikazuje i temeljito argumentira uočavajući povezanost promatranih promjena s usvojenim nastavnim sadržajima i svakodnevnim životom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sustavno sudjeluje u raspravama i interpretacijama 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procjenjuje točnost podataka u dodatnoj literaturi, ali provjerava i točnost vlastitih pretpostavki</w:t>
            </w:r>
            <w:r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                                             -</w:t>
            </w: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</w:t>
            </w:r>
            <w:r w:rsidR="003C7F08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</w:t>
            </w:r>
            <w:bookmarkStart w:id="0" w:name="_GoBack"/>
            <w:bookmarkEnd w:id="0"/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kod kartiranja znanja glavni se koncept lako identificira, poveznice točno povezuju pojmove, a riječi povezivanja točno opisuju odnose između svakog pojma, uočava se logičan raspored bitnih informacija, a prikaz je jednostavan za čitanje uz veliku vizualnu privlačnost</w:t>
            </w:r>
          </w:p>
        </w:tc>
      </w:tr>
    </w:tbl>
    <w:p w:rsidR="00EE1122" w:rsidRPr="00355B53" w:rsidRDefault="00EE1122" w:rsidP="00EE1122">
      <w:pPr>
        <w:spacing w:after="0" w:line="240" w:lineRule="auto"/>
        <w:rPr>
          <w:sz w:val="2"/>
        </w:rPr>
      </w:pPr>
    </w:p>
    <w:p w:rsidR="00EE1122" w:rsidRDefault="00EE1122" w:rsidP="00EE1122">
      <w:pPr>
        <w:rPr>
          <w:sz w:val="6"/>
        </w:rPr>
      </w:pPr>
    </w:p>
    <w:p w:rsidR="001B132A" w:rsidRDefault="001B132A" w:rsidP="00EE1122">
      <w:pPr>
        <w:rPr>
          <w:sz w:val="6"/>
        </w:rPr>
      </w:pPr>
    </w:p>
    <w:p w:rsidR="001B132A" w:rsidRDefault="001B132A" w:rsidP="001B132A">
      <w:pPr>
        <w:rPr>
          <w:b/>
        </w:rPr>
      </w:pPr>
      <w:r>
        <w:rPr>
          <w:b/>
        </w:rPr>
        <w:lastRenderedPageBreak/>
        <w:t>Školska godina:2019./2020.</w:t>
      </w:r>
    </w:p>
    <w:p w:rsidR="001B132A" w:rsidRDefault="001B132A" w:rsidP="001B132A">
      <w:pPr>
        <w:pStyle w:val="Uvuenotijeloteksta"/>
        <w:spacing w:line="360" w:lineRule="auto"/>
        <w:ind w:left="360" w:hanging="36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ELEMENTI I KRITERIJI OCJENJIVANJA UČENIČKIH POSTIGNUĆA</w:t>
      </w:r>
    </w:p>
    <w:p w:rsidR="001B132A" w:rsidRDefault="001B132A" w:rsidP="001B132A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(-prema dokumentu:Pravilnik o načinima, postupcima i elementima vrednovanja učenika u osnovnoj i srednjoj školi)</w:t>
      </w:r>
    </w:p>
    <w:tbl>
      <w:tblPr>
        <w:tblW w:w="9810" w:type="dxa"/>
        <w:jc w:val="center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978"/>
        <w:gridCol w:w="1964"/>
        <w:gridCol w:w="5868"/>
      </w:tblGrid>
      <w:tr w:rsidR="001B132A" w:rsidTr="001B132A">
        <w:trPr>
          <w:trHeight w:val="373"/>
          <w:jc w:val="center"/>
        </w:trPr>
        <w:tc>
          <w:tcPr>
            <w:tcW w:w="9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B9BD5" w:themeFill="accent1"/>
            <w:vAlign w:val="center"/>
            <w:hideMark/>
          </w:tcPr>
          <w:p w:rsidR="001B132A" w:rsidRDefault="001B132A">
            <w:pPr>
              <w:pStyle w:val="TableContents"/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RAZRADA  KRITERIJA VREDNOVANJA USVOJENOSTI ODGOJNO-OBRAZOVNIH ISHODA</w:t>
            </w:r>
          </w:p>
        </w:tc>
      </w:tr>
      <w:tr w:rsidR="001B132A" w:rsidTr="001B132A">
        <w:trPr>
          <w:trHeight w:val="826"/>
          <w:jc w:val="center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132A" w:rsidRDefault="001B132A">
            <w:pPr>
              <w:pStyle w:val="TableContents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PISANO </w:t>
            </w:r>
          </w:p>
          <w:p w:rsidR="001B132A" w:rsidRDefault="001B132A">
            <w:pPr>
              <w:pStyle w:val="TableContents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(riješenost testa)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132A" w:rsidRDefault="001B132A">
            <w:pPr>
              <w:pStyle w:val="TableContents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OCJENA</w:t>
            </w:r>
          </w:p>
        </w:tc>
        <w:tc>
          <w:tcPr>
            <w:tcW w:w="5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132A" w:rsidRDefault="001B132A">
            <w:pPr>
              <w:pStyle w:val="TableContents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USMENO</w:t>
            </w:r>
          </w:p>
          <w:p w:rsidR="001B132A" w:rsidRDefault="001B132A">
            <w:pPr>
              <w:pStyle w:val="TableContents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(kvaliteta odgovora)</w:t>
            </w:r>
          </w:p>
        </w:tc>
      </w:tr>
      <w:tr w:rsidR="001B132A" w:rsidTr="001B132A">
        <w:trPr>
          <w:trHeight w:val="825"/>
          <w:jc w:val="center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132A" w:rsidRDefault="001B132A">
            <w:pPr>
              <w:pStyle w:val="TableContents"/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90 % - 100 %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132A" w:rsidRDefault="001B132A">
            <w:pPr>
              <w:pStyle w:val="TableContents"/>
              <w:spacing w:line="25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Odličan (5)</w:t>
            </w:r>
          </w:p>
        </w:tc>
        <w:tc>
          <w:tcPr>
            <w:tcW w:w="5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132A" w:rsidRDefault="001B132A">
            <w:pPr>
              <w:pStyle w:val="TableContents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Učenik je usvojio sve ishode, razumije gradivo u cijelosti i povezuje pojmove samostalno, bez pomoći.</w:t>
            </w:r>
          </w:p>
        </w:tc>
      </w:tr>
      <w:tr w:rsidR="001B132A" w:rsidTr="001B132A">
        <w:trPr>
          <w:trHeight w:val="825"/>
          <w:jc w:val="center"/>
        </w:trPr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132A" w:rsidRDefault="001B132A">
            <w:pPr>
              <w:pStyle w:val="TableContents"/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76 % - 89 %</w:t>
            </w:r>
          </w:p>
        </w:tc>
        <w:tc>
          <w:tcPr>
            <w:tcW w:w="1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132A" w:rsidRDefault="001B132A">
            <w:pPr>
              <w:pStyle w:val="TableContents"/>
              <w:spacing w:line="25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Vrlo dobar (4)</w:t>
            </w:r>
          </w:p>
        </w:tc>
        <w:tc>
          <w:tcPr>
            <w:tcW w:w="58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132A" w:rsidRDefault="001B132A">
            <w:pPr>
              <w:pStyle w:val="TableContents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Učenik je usvojio zadane ishode, razumije gradivo i povezuje pojmove uz izrazito malu pomoć učitelja.</w:t>
            </w:r>
          </w:p>
        </w:tc>
      </w:tr>
      <w:tr w:rsidR="001B132A" w:rsidTr="001B132A">
        <w:trPr>
          <w:trHeight w:val="825"/>
          <w:jc w:val="center"/>
        </w:trPr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132A" w:rsidRDefault="001B132A">
            <w:pPr>
              <w:pStyle w:val="TableContents"/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61 % - 75 %</w:t>
            </w:r>
          </w:p>
        </w:tc>
        <w:tc>
          <w:tcPr>
            <w:tcW w:w="1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132A" w:rsidRDefault="001B132A">
            <w:pPr>
              <w:pStyle w:val="TableContents"/>
              <w:spacing w:line="25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Dobar (3)</w:t>
            </w:r>
          </w:p>
        </w:tc>
        <w:tc>
          <w:tcPr>
            <w:tcW w:w="58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132A" w:rsidRDefault="001B132A">
            <w:pPr>
              <w:pStyle w:val="TableContents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Učenik je usvojio  1. I 2.razine, razumije gradivo, ali ne povezuje pojmove u potpunosti; potrebna je pomoć učitelja.</w:t>
            </w:r>
          </w:p>
        </w:tc>
      </w:tr>
      <w:tr w:rsidR="001B132A" w:rsidTr="001B132A">
        <w:trPr>
          <w:trHeight w:val="825"/>
          <w:jc w:val="center"/>
        </w:trPr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132A" w:rsidRDefault="001B132A">
            <w:pPr>
              <w:pStyle w:val="TableContents"/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50 % - 60%</w:t>
            </w:r>
          </w:p>
        </w:tc>
        <w:tc>
          <w:tcPr>
            <w:tcW w:w="1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132A" w:rsidRDefault="001B132A">
            <w:pPr>
              <w:pStyle w:val="TableContents"/>
              <w:spacing w:line="25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Dovoljan (2)</w:t>
            </w:r>
          </w:p>
        </w:tc>
        <w:tc>
          <w:tcPr>
            <w:tcW w:w="58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132A" w:rsidRDefault="001B132A">
            <w:pPr>
              <w:pStyle w:val="TableContents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Učenik je usvojio ishode 1.razine, znanje mu je nepotpuno, ne razumije gradivo; prezentira znanje uz znatnu pomoć učitelja.</w:t>
            </w:r>
          </w:p>
        </w:tc>
      </w:tr>
      <w:tr w:rsidR="001B132A" w:rsidTr="001B132A">
        <w:trPr>
          <w:trHeight w:val="825"/>
          <w:jc w:val="center"/>
        </w:trPr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132A" w:rsidRDefault="001B132A">
            <w:pPr>
              <w:pStyle w:val="TableContents"/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0 % - 49 %</w:t>
            </w:r>
          </w:p>
        </w:tc>
        <w:tc>
          <w:tcPr>
            <w:tcW w:w="19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B132A" w:rsidRDefault="001B132A">
            <w:pPr>
              <w:pStyle w:val="TableContents"/>
              <w:spacing w:line="25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Nedovoljan (1)</w:t>
            </w:r>
          </w:p>
        </w:tc>
        <w:tc>
          <w:tcPr>
            <w:tcW w:w="58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132A" w:rsidRDefault="001B132A">
            <w:pPr>
              <w:pStyle w:val="TableContents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Učenik ne zna pojmove, pogrešno objašnjava i ne povezuje gradivo, ne razumije smisao gradiva</w:t>
            </w:r>
          </w:p>
        </w:tc>
      </w:tr>
    </w:tbl>
    <w:p w:rsidR="001B132A" w:rsidRDefault="001B132A" w:rsidP="001B132A">
      <w:pPr>
        <w:jc w:val="center"/>
      </w:pPr>
    </w:p>
    <w:p w:rsidR="001B132A" w:rsidRDefault="001B132A" w:rsidP="001B132A">
      <w:pPr>
        <w:jc w:val="center"/>
      </w:pPr>
    </w:p>
    <w:p w:rsidR="001B132A" w:rsidRDefault="001B132A" w:rsidP="001B132A">
      <w:pPr>
        <w:jc w:val="right"/>
        <w:rPr>
          <w:b/>
        </w:rPr>
      </w:pPr>
      <w:r>
        <w:rPr>
          <w:b/>
        </w:rPr>
        <w:t>Kriterij vrednovanja pripremile:Josipa Ivanović I Marina Malešević</w:t>
      </w:r>
    </w:p>
    <w:p w:rsidR="001B132A" w:rsidRPr="00EE1122" w:rsidRDefault="001B132A" w:rsidP="00EE1122">
      <w:pPr>
        <w:rPr>
          <w:sz w:val="6"/>
        </w:rPr>
      </w:pPr>
    </w:p>
    <w:sectPr w:rsidR="001B132A" w:rsidRPr="00EE1122" w:rsidSect="00355B53">
      <w:headerReference w:type="default" r:id="rId7"/>
      <w:pgSz w:w="16838" w:h="11906" w:orient="landscape"/>
      <w:pgMar w:top="510" w:right="794" w:bottom="510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9FC" w:rsidRDefault="009159FC" w:rsidP="00B6127B">
      <w:pPr>
        <w:spacing w:after="0" w:line="240" w:lineRule="auto"/>
      </w:pPr>
      <w:r>
        <w:separator/>
      </w:r>
    </w:p>
  </w:endnote>
  <w:endnote w:type="continuationSeparator" w:id="0">
    <w:p w:rsidR="009159FC" w:rsidRDefault="009159FC" w:rsidP="00B6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9FC" w:rsidRDefault="009159FC" w:rsidP="00B6127B">
      <w:pPr>
        <w:spacing w:after="0" w:line="240" w:lineRule="auto"/>
      </w:pPr>
      <w:r>
        <w:separator/>
      </w:r>
    </w:p>
  </w:footnote>
  <w:footnote w:type="continuationSeparator" w:id="0">
    <w:p w:rsidR="009159FC" w:rsidRDefault="009159FC" w:rsidP="00B6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27B" w:rsidRPr="006A192C" w:rsidRDefault="006A192C" w:rsidP="006A192C">
    <w:pPr>
      <w:pStyle w:val="StandardWeb"/>
      <w:jc w:val="center"/>
      <w:rPr>
        <w:b/>
        <w:color w:val="FF0000"/>
      </w:rPr>
    </w:pPr>
    <w:r w:rsidRPr="006A192C">
      <w:rPr>
        <w:b/>
        <w:color w:val="FF0000"/>
      </w:rPr>
      <w:t>RAZRADA</w:t>
    </w:r>
    <w:r w:rsidR="00B6127B" w:rsidRPr="006A192C">
      <w:rPr>
        <w:b/>
        <w:color w:val="FF0000"/>
      </w:rPr>
      <w:t xml:space="preserve"> KRITERIJA ZA NASTAVNI PREDMET KEMIJA</w:t>
    </w:r>
    <w:r w:rsidRPr="006A192C">
      <w:rPr>
        <w:b/>
        <w:color w:val="FF0000"/>
      </w:rPr>
      <w:t>-učiteljica:Josipa Ivanović</w:t>
    </w:r>
  </w:p>
  <w:p w:rsidR="00B6127B" w:rsidRDefault="00B6127B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122"/>
    <w:rsid w:val="00087AB9"/>
    <w:rsid w:val="00100A40"/>
    <w:rsid w:val="0010774F"/>
    <w:rsid w:val="001537F5"/>
    <w:rsid w:val="001A3EFF"/>
    <w:rsid w:val="001B132A"/>
    <w:rsid w:val="00223F48"/>
    <w:rsid w:val="002558DF"/>
    <w:rsid w:val="00287BBB"/>
    <w:rsid w:val="00355B53"/>
    <w:rsid w:val="003C7F08"/>
    <w:rsid w:val="00532BEC"/>
    <w:rsid w:val="006A192C"/>
    <w:rsid w:val="007809C1"/>
    <w:rsid w:val="009159FC"/>
    <w:rsid w:val="00A849F4"/>
    <w:rsid w:val="00B6127B"/>
    <w:rsid w:val="00BE442E"/>
    <w:rsid w:val="00C238E5"/>
    <w:rsid w:val="00D442B2"/>
    <w:rsid w:val="00D71EA4"/>
    <w:rsid w:val="00D75043"/>
    <w:rsid w:val="00E65406"/>
    <w:rsid w:val="00EE1122"/>
    <w:rsid w:val="00FB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6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127B"/>
  </w:style>
  <w:style w:type="paragraph" w:styleId="Podnoje">
    <w:name w:val="footer"/>
    <w:basedOn w:val="Normal"/>
    <w:link w:val="PodnojeChar"/>
    <w:uiPriority w:val="99"/>
    <w:unhideWhenUsed/>
    <w:rsid w:val="00B6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127B"/>
  </w:style>
  <w:style w:type="paragraph" w:styleId="StandardWeb">
    <w:name w:val="Normal (Web)"/>
    <w:basedOn w:val="Normal"/>
    <w:uiPriority w:val="99"/>
    <w:semiHidden/>
    <w:unhideWhenUsed/>
    <w:rsid w:val="00B6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1B132A"/>
    <w:pPr>
      <w:spacing w:after="0" w:line="240" w:lineRule="auto"/>
      <w:ind w:left="284" w:hanging="284"/>
    </w:pPr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1B132A"/>
    <w:rPr>
      <w:rFonts w:ascii="Arial" w:eastAsia="Times New Roman" w:hAnsi="Arial" w:cs="Times New Roman"/>
      <w:sz w:val="24"/>
      <w:szCs w:val="20"/>
      <w:lang w:eastAsia="hr-HR"/>
    </w:rPr>
  </w:style>
  <w:style w:type="paragraph" w:customStyle="1" w:styleId="TableContents">
    <w:name w:val="Table Contents"/>
    <w:basedOn w:val="Normal"/>
    <w:rsid w:val="001B132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ED9F5-8F34-4C39-85C9-991E83BF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Begić</dc:creator>
  <cp:lastModifiedBy>Josipa</cp:lastModifiedBy>
  <cp:revision>6</cp:revision>
  <dcterms:created xsi:type="dcterms:W3CDTF">2019-09-21T15:24:00Z</dcterms:created>
  <dcterms:modified xsi:type="dcterms:W3CDTF">2019-09-21T15:31:00Z</dcterms:modified>
</cp:coreProperties>
</file>